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BEBB0">
      <w:pPr>
        <w:widowControl/>
        <w:jc w:val="left"/>
        <w:rPr>
          <w:rFonts w:ascii="仿宋" w:hAnsi="仿宋" w:eastAsia="仿宋" w:cs="宋体"/>
          <w:kern w:val="0"/>
          <w:sz w:val="22"/>
          <w:szCs w:val="22"/>
        </w:rPr>
      </w:pPr>
    </w:p>
    <w:tbl>
      <w:tblPr>
        <w:tblStyle w:val="3"/>
        <w:tblW w:w="14885" w:type="dxa"/>
        <w:tblInd w:w="547" w:type="dxa"/>
        <w:tblBorders>
          <w:top w:val="none" w:color="auto" w:sz="0"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46"/>
        <w:gridCol w:w="1002"/>
        <w:gridCol w:w="2260"/>
        <w:gridCol w:w="1978"/>
        <w:gridCol w:w="2222"/>
        <w:gridCol w:w="2536"/>
        <w:gridCol w:w="1705"/>
        <w:gridCol w:w="1105"/>
        <w:gridCol w:w="1531"/>
      </w:tblGrid>
      <w:tr w14:paraId="11F38618">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00" w:hRule="atLeast"/>
        </w:trPr>
        <w:tc>
          <w:tcPr>
            <w:tcW w:w="14885" w:type="dxa"/>
            <w:gridSpan w:val="9"/>
            <w:tcBorders>
              <w:left w:val="nil"/>
              <w:bottom w:val="single" w:color="auto" w:sz="4" w:space="0"/>
              <w:right w:val="nil"/>
            </w:tcBorders>
            <w:noWrap/>
            <w:vAlign w:val="center"/>
          </w:tcPr>
          <w:p w14:paraId="75780E70">
            <w:pPr>
              <w:widowControl/>
              <w:jc w:val="center"/>
              <w:rPr>
                <w:rFonts w:hint="default" w:ascii="宋体" w:hAnsi="宋体" w:eastAsia="宋体" w:cs="宋体"/>
                <w:b/>
                <w:bCs/>
                <w:kern w:val="0"/>
                <w:sz w:val="40"/>
                <w:szCs w:val="40"/>
                <w:lang w:val="en-US" w:eastAsia="zh-CN"/>
              </w:rPr>
            </w:pPr>
            <w:r>
              <w:rPr>
                <w:rFonts w:hint="eastAsia" w:ascii="宋体" w:hAnsi="宋体" w:eastAsia="宋体"/>
                <w:b/>
                <w:spacing w:val="-11"/>
                <w:kern w:val="0"/>
                <w:sz w:val="36"/>
                <w:szCs w:val="36"/>
              </w:rPr>
              <w:t>乐平市市场监管局</w:t>
            </w:r>
            <w:r>
              <w:rPr>
                <w:rFonts w:hint="eastAsia" w:ascii="宋体" w:hAnsi="宋体" w:eastAsia="宋体"/>
                <w:b/>
                <w:sz w:val="36"/>
                <w:szCs w:val="36"/>
                <w:lang w:eastAsia="zh-CN"/>
              </w:rPr>
              <w:t>202</w:t>
            </w:r>
            <w:r>
              <w:rPr>
                <w:rFonts w:hint="eastAsia" w:ascii="宋体" w:hAnsi="宋体" w:eastAsia="宋体"/>
                <w:b/>
                <w:sz w:val="36"/>
                <w:szCs w:val="36"/>
                <w:lang w:val="en-US" w:eastAsia="zh-CN"/>
              </w:rPr>
              <w:t>5</w:t>
            </w:r>
            <w:r>
              <w:rPr>
                <w:rFonts w:hint="eastAsia" w:ascii="宋体" w:hAnsi="宋体" w:eastAsia="宋体"/>
                <w:b/>
                <w:sz w:val="36"/>
                <w:szCs w:val="36"/>
              </w:rPr>
              <w:t>年度“双随机、一公开”</w:t>
            </w:r>
            <w:r>
              <w:rPr>
                <w:rFonts w:hint="eastAsia" w:ascii="宋体" w:hAnsi="宋体" w:eastAsia="宋体"/>
                <w:b/>
                <w:sz w:val="36"/>
                <w:szCs w:val="36"/>
                <w:lang w:val="en-US" w:eastAsia="zh-CN"/>
              </w:rPr>
              <w:t>抽查事项清单</w:t>
            </w:r>
          </w:p>
        </w:tc>
      </w:tr>
      <w:tr w14:paraId="6FD05992">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0" w:hRule="atLeast"/>
        </w:trPr>
        <w:tc>
          <w:tcPr>
            <w:tcW w:w="546" w:type="dxa"/>
            <w:tcBorders>
              <w:top w:val="nil"/>
              <w:bottom w:val="single" w:color="auto" w:sz="4" w:space="0"/>
              <w:right w:val="single" w:color="auto" w:sz="4" w:space="0"/>
            </w:tcBorders>
            <w:noWrap w:val="0"/>
            <w:vAlign w:val="center"/>
          </w:tcPr>
          <w:p w14:paraId="6133B7DF">
            <w:pPr>
              <w:widowControl/>
              <w:jc w:val="center"/>
              <w:rPr>
                <w:rFonts w:ascii="宋体" w:hAnsi="宋体" w:cs="宋体"/>
                <w:b/>
                <w:bCs/>
                <w:kern w:val="0"/>
                <w:sz w:val="24"/>
              </w:rPr>
            </w:pPr>
            <w:r>
              <w:rPr>
                <w:rFonts w:hint="eastAsia" w:ascii="宋体" w:hAnsi="宋体" w:cs="宋体"/>
                <w:b/>
                <w:bCs/>
                <w:kern w:val="0"/>
                <w:sz w:val="24"/>
              </w:rPr>
              <w:t>序号</w:t>
            </w:r>
          </w:p>
        </w:tc>
        <w:tc>
          <w:tcPr>
            <w:tcW w:w="1002" w:type="dxa"/>
            <w:tcBorders>
              <w:top w:val="nil"/>
              <w:left w:val="nil"/>
              <w:bottom w:val="single" w:color="auto" w:sz="4" w:space="0"/>
              <w:right w:val="single" w:color="auto" w:sz="4" w:space="0"/>
            </w:tcBorders>
            <w:noWrap w:val="0"/>
            <w:vAlign w:val="center"/>
          </w:tcPr>
          <w:p w14:paraId="1F8881C7">
            <w:pPr>
              <w:widowControl/>
              <w:jc w:val="center"/>
              <w:rPr>
                <w:rFonts w:ascii="宋体" w:hAnsi="宋体" w:cs="宋体"/>
                <w:b/>
                <w:bCs/>
                <w:kern w:val="0"/>
                <w:sz w:val="24"/>
              </w:rPr>
            </w:pPr>
            <w:r>
              <w:rPr>
                <w:rFonts w:hint="eastAsia" w:ascii="宋体" w:hAnsi="宋体" w:cs="宋体"/>
                <w:b/>
                <w:bCs/>
                <w:kern w:val="0"/>
                <w:sz w:val="24"/>
              </w:rPr>
              <w:t>监管事项主项</w:t>
            </w:r>
          </w:p>
        </w:tc>
        <w:tc>
          <w:tcPr>
            <w:tcW w:w="2260" w:type="dxa"/>
            <w:tcBorders>
              <w:top w:val="nil"/>
              <w:left w:val="nil"/>
              <w:bottom w:val="single" w:color="auto" w:sz="4" w:space="0"/>
              <w:right w:val="single" w:color="auto" w:sz="4" w:space="0"/>
            </w:tcBorders>
            <w:noWrap w:val="0"/>
            <w:vAlign w:val="center"/>
          </w:tcPr>
          <w:p w14:paraId="7FC3C899">
            <w:pPr>
              <w:widowControl/>
              <w:jc w:val="center"/>
              <w:rPr>
                <w:rFonts w:ascii="宋体" w:hAnsi="宋体" w:cs="宋体"/>
                <w:b/>
                <w:bCs/>
                <w:kern w:val="0"/>
                <w:sz w:val="24"/>
              </w:rPr>
            </w:pPr>
            <w:r>
              <w:rPr>
                <w:rFonts w:hint="eastAsia" w:ascii="宋体" w:hAnsi="宋体" w:cs="宋体"/>
                <w:b/>
                <w:bCs/>
                <w:kern w:val="0"/>
                <w:sz w:val="24"/>
              </w:rPr>
              <w:t>监管事项子项</w:t>
            </w:r>
          </w:p>
        </w:tc>
        <w:tc>
          <w:tcPr>
            <w:tcW w:w="1978" w:type="dxa"/>
            <w:tcBorders>
              <w:top w:val="nil"/>
              <w:left w:val="nil"/>
              <w:bottom w:val="single" w:color="auto" w:sz="4" w:space="0"/>
              <w:right w:val="single" w:color="auto" w:sz="4" w:space="0"/>
            </w:tcBorders>
            <w:noWrap w:val="0"/>
            <w:vAlign w:val="center"/>
          </w:tcPr>
          <w:p w14:paraId="3B3F2B5B">
            <w:pPr>
              <w:widowControl/>
              <w:jc w:val="center"/>
              <w:rPr>
                <w:rFonts w:ascii="宋体" w:hAnsi="宋体" w:cs="宋体"/>
                <w:b/>
                <w:bCs/>
                <w:kern w:val="0"/>
                <w:sz w:val="24"/>
                <w:szCs w:val="24"/>
                <w:lang w:val="en-US" w:eastAsia="zh-CN" w:bidi="ar-SA"/>
              </w:rPr>
            </w:pPr>
            <w:r>
              <w:rPr>
                <w:rFonts w:hint="eastAsia" w:ascii="宋体" w:hAnsi="宋体" w:cs="宋体"/>
                <w:b/>
                <w:bCs/>
                <w:kern w:val="0"/>
                <w:sz w:val="24"/>
              </w:rPr>
              <w:t>检查对象</w:t>
            </w:r>
          </w:p>
        </w:tc>
        <w:tc>
          <w:tcPr>
            <w:tcW w:w="2222" w:type="dxa"/>
            <w:tcBorders>
              <w:top w:val="nil"/>
              <w:left w:val="nil"/>
              <w:bottom w:val="single" w:color="auto" w:sz="4" w:space="0"/>
              <w:right w:val="single" w:color="auto" w:sz="4" w:space="0"/>
            </w:tcBorders>
            <w:noWrap w:val="0"/>
            <w:vAlign w:val="center"/>
          </w:tcPr>
          <w:p w14:paraId="33381E93">
            <w:pPr>
              <w:widowControl/>
              <w:jc w:val="center"/>
              <w:rPr>
                <w:rFonts w:hint="default" w:ascii="宋体" w:hAnsi="宋体" w:cs="宋体"/>
                <w:b/>
                <w:bCs/>
                <w:kern w:val="0"/>
                <w:sz w:val="24"/>
                <w:szCs w:val="24"/>
                <w:lang w:val="en-US" w:eastAsia="zh-CN" w:bidi="ar-SA"/>
              </w:rPr>
            </w:pPr>
            <w:r>
              <w:rPr>
                <w:rFonts w:hint="eastAsia" w:ascii="宋体" w:hAnsi="宋体" w:cs="宋体"/>
                <w:b/>
                <w:bCs/>
                <w:kern w:val="0"/>
                <w:sz w:val="24"/>
                <w:szCs w:val="24"/>
                <w:lang w:val="en-US" w:eastAsia="zh-CN" w:bidi="ar-SA"/>
              </w:rPr>
              <w:t>检查依据</w:t>
            </w:r>
          </w:p>
        </w:tc>
        <w:tc>
          <w:tcPr>
            <w:tcW w:w="2536" w:type="dxa"/>
            <w:tcBorders>
              <w:top w:val="nil"/>
              <w:left w:val="nil"/>
              <w:bottom w:val="single" w:color="auto" w:sz="4" w:space="0"/>
              <w:right w:val="single" w:color="auto" w:sz="4" w:space="0"/>
            </w:tcBorders>
            <w:noWrap w:val="0"/>
            <w:vAlign w:val="center"/>
          </w:tcPr>
          <w:p w14:paraId="1C1AA497">
            <w:pPr>
              <w:widowControl/>
              <w:jc w:val="center"/>
              <w:rPr>
                <w:rFonts w:ascii="宋体" w:hAnsi="宋体" w:cs="宋体"/>
                <w:b/>
                <w:bCs/>
                <w:kern w:val="0"/>
                <w:sz w:val="24"/>
                <w:szCs w:val="24"/>
                <w:lang w:val="en-US" w:eastAsia="zh-CN" w:bidi="ar-SA"/>
              </w:rPr>
            </w:pPr>
            <w:r>
              <w:rPr>
                <w:rFonts w:hint="eastAsia" w:ascii="宋体" w:hAnsi="宋体" w:cs="宋体"/>
                <w:b/>
                <w:bCs/>
                <w:kern w:val="0"/>
                <w:sz w:val="24"/>
              </w:rPr>
              <w:t>检查内容</w:t>
            </w:r>
          </w:p>
        </w:tc>
        <w:tc>
          <w:tcPr>
            <w:tcW w:w="1705" w:type="dxa"/>
            <w:tcBorders>
              <w:top w:val="nil"/>
              <w:left w:val="nil"/>
              <w:bottom w:val="single" w:color="auto" w:sz="4" w:space="0"/>
              <w:right w:val="single" w:color="auto" w:sz="4" w:space="0"/>
            </w:tcBorders>
            <w:noWrap w:val="0"/>
            <w:vAlign w:val="center"/>
          </w:tcPr>
          <w:p w14:paraId="2BE859B1">
            <w:pPr>
              <w:widowControl/>
              <w:jc w:val="center"/>
              <w:rPr>
                <w:rFonts w:hint="eastAsia" w:ascii="宋体" w:hAnsi="宋体" w:cs="宋体"/>
                <w:b/>
                <w:bCs/>
                <w:kern w:val="0"/>
                <w:sz w:val="24"/>
              </w:rPr>
            </w:pPr>
            <w:r>
              <w:rPr>
                <w:rFonts w:hint="eastAsia" w:ascii="宋体" w:hAnsi="宋体" w:cs="宋体"/>
                <w:b/>
                <w:bCs/>
                <w:kern w:val="0"/>
                <w:sz w:val="24"/>
              </w:rPr>
              <w:t>抽查</w:t>
            </w:r>
          </w:p>
          <w:p w14:paraId="2CCDE226">
            <w:pPr>
              <w:widowControl/>
              <w:jc w:val="center"/>
              <w:rPr>
                <w:rFonts w:hint="default" w:ascii="仿宋" w:hAnsi="仿宋" w:eastAsia="仿宋" w:cs="宋体"/>
                <w:kern w:val="0"/>
                <w:sz w:val="22"/>
                <w:szCs w:val="22"/>
                <w:lang w:val="en-US" w:eastAsia="zh-CN" w:bidi="ar-SA"/>
              </w:rPr>
            </w:pPr>
            <w:r>
              <w:rPr>
                <w:rFonts w:hint="eastAsia" w:ascii="宋体" w:hAnsi="宋体" w:eastAsia="宋体" w:cs="宋体"/>
                <w:b/>
                <w:bCs/>
                <w:kern w:val="0"/>
                <w:sz w:val="24"/>
                <w:lang w:val="en-US" w:eastAsia="zh-CN"/>
              </w:rPr>
              <w:t>类别</w:t>
            </w:r>
          </w:p>
        </w:tc>
        <w:tc>
          <w:tcPr>
            <w:tcW w:w="1105" w:type="dxa"/>
            <w:tcBorders>
              <w:top w:val="nil"/>
              <w:left w:val="nil"/>
              <w:bottom w:val="single" w:color="auto" w:sz="4" w:space="0"/>
              <w:right w:val="single" w:color="auto" w:sz="4" w:space="0"/>
            </w:tcBorders>
            <w:noWrap w:val="0"/>
            <w:vAlign w:val="center"/>
          </w:tcPr>
          <w:p w14:paraId="28AE4968">
            <w:pPr>
              <w:widowControl/>
              <w:jc w:val="center"/>
              <w:rPr>
                <w:rFonts w:hint="eastAsia" w:ascii="宋体" w:hAnsi="宋体" w:cs="宋体"/>
                <w:b/>
                <w:bCs/>
                <w:kern w:val="0"/>
                <w:sz w:val="24"/>
              </w:rPr>
            </w:pPr>
            <w:r>
              <w:rPr>
                <w:rFonts w:hint="eastAsia" w:ascii="宋体" w:hAnsi="宋体" w:cs="宋体"/>
                <w:b/>
                <w:bCs/>
                <w:kern w:val="0"/>
                <w:sz w:val="24"/>
              </w:rPr>
              <w:t>抽查</w:t>
            </w:r>
          </w:p>
          <w:p w14:paraId="046736FA">
            <w:pPr>
              <w:widowControl/>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lang w:val="en-US" w:eastAsia="zh-CN"/>
              </w:rPr>
              <w:t>频次</w:t>
            </w:r>
          </w:p>
        </w:tc>
        <w:tc>
          <w:tcPr>
            <w:tcW w:w="1531" w:type="dxa"/>
            <w:tcBorders>
              <w:top w:val="nil"/>
              <w:left w:val="nil"/>
              <w:bottom w:val="single" w:color="auto" w:sz="4" w:space="0"/>
            </w:tcBorders>
            <w:noWrap w:val="0"/>
            <w:vAlign w:val="center"/>
          </w:tcPr>
          <w:p w14:paraId="42730F3F">
            <w:pPr>
              <w:widowControl/>
              <w:jc w:val="center"/>
              <w:rPr>
                <w:rFonts w:hint="eastAsia" w:ascii="宋体" w:hAnsi="宋体" w:cs="宋体"/>
                <w:b/>
                <w:bCs/>
                <w:kern w:val="0"/>
                <w:sz w:val="24"/>
              </w:rPr>
            </w:pPr>
            <w:r>
              <w:rPr>
                <w:rFonts w:hint="eastAsia" w:ascii="宋体" w:hAnsi="宋体" w:cs="宋体"/>
                <w:b/>
                <w:bCs/>
                <w:color w:val="auto"/>
                <w:kern w:val="0"/>
                <w:sz w:val="24"/>
              </w:rPr>
              <w:t>实施单位</w:t>
            </w:r>
          </w:p>
        </w:tc>
      </w:tr>
      <w:tr w14:paraId="5EE74E7D">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80" w:hRule="atLeast"/>
        </w:trPr>
        <w:tc>
          <w:tcPr>
            <w:tcW w:w="546" w:type="dxa"/>
            <w:tcBorders>
              <w:top w:val="nil"/>
              <w:bottom w:val="single" w:color="auto" w:sz="4" w:space="0"/>
              <w:right w:val="single" w:color="auto" w:sz="4" w:space="0"/>
            </w:tcBorders>
            <w:noWrap/>
            <w:vAlign w:val="center"/>
          </w:tcPr>
          <w:p w14:paraId="4C13E72C">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1</w:t>
            </w:r>
          </w:p>
        </w:tc>
        <w:tc>
          <w:tcPr>
            <w:tcW w:w="1002" w:type="dxa"/>
            <w:tcBorders>
              <w:top w:val="nil"/>
              <w:left w:val="nil"/>
              <w:bottom w:val="single" w:color="auto" w:sz="4" w:space="0"/>
              <w:right w:val="single" w:color="auto" w:sz="4" w:space="0"/>
            </w:tcBorders>
            <w:noWrap w:val="0"/>
            <w:vAlign w:val="center"/>
          </w:tcPr>
          <w:p w14:paraId="70B6EF20">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对市场主体登记注册行为的监管</w:t>
            </w:r>
          </w:p>
        </w:tc>
        <w:tc>
          <w:tcPr>
            <w:tcW w:w="2260" w:type="dxa"/>
            <w:tcBorders>
              <w:top w:val="nil"/>
              <w:left w:val="nil"/>
              <w:bottom w:val="single" w:color="auto" w:sz="4" w:space="0"/>
              <w:right w:val="single" w:color="auto" w:sz="4" w:space="0"/>
            </w:tcBorders>
            <w:noWrap w:val="0"/>
            <w:vAlign w:val="center"/>
          </w:tcPr>
          <w:p w14:paraId="0AA56CF0">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对市场主体擅自改变主要登记事项或者超出核准登记的经营范围从事经营活动的行政检查</w:t>
            </w:r>
          </w:p>
        </w:tc>
        <w:tc>
          <w:tcPr>
            <w:tcW w:w="1978" w:type="dxa"/>
            <w:tcBorders>
              <w:top w:val="nil"/>
              <w:left w:val="nil"/>
              <w:bottom w:val="single" w:color="auto" w:sz="4" w:space="0"/>
              <w:right w:val="single" w:color="auto" w:sz="4" w:space="0"/>
            </w:tcBorders>
            <w:noWrap w:val="0"/>
            <w:vAlign w:val="center"/>
          </w:tcPr>
          <w:p w14:paraId="48DEAD1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企业、外国企业常驻代表机构</w:t>
            </w:r>
          </w:p>
        </w:tc>
        <w:tc>
          <w:tcPr>
            <w:tcW w:w="2222" w:type="dxa"/>
            <w:tcBorders>
              <w:top w:val="nil"/>
              <w:left w:val="nil"/>
              <w:bottom w:val="single" w:color="auto" w:sz="4" w:space="0"/>
              <w:right w:val="single" w:color="auto" w:sz="4" w:space="0"/>
            </w:tcBorders>
            <w:noWrap w:val="0"/>
            <w:vAlign w:val="center"/>
          </w:tcPr>
          <w:p w14:paraId="31C25D38">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市场主体登记管理条例》第三条:2.《公司法》第七条:3.《市场主体登记管理条例》第二十四条:4.《个人独资企业法》第十五条:5.《外国企业常驻代表机构登记管理条例》第二十一条:6.《电子商务法》第十五条。</w:t>
            </w:r>
          </w:p>
        </w:tc>
        <w:tc>
          <w:tcPr>
            <w:tcW w:w="2536" w:type="dxa"/>
            <w:tcBorders>
              <w:top w:val="nil"/>
              <w:left w:val="nil"/>
              <w:bottom w:val="single" w:color="auto" w:sz="4" w:space="0"/>
              <w:right w:val="single" w:color="auto" w:sz="4" w:space="0"/>
            </w:tcBorders>
            <w:noWrap w:val="0"/>
            <w:vAlign w:val="center"/>
          </w:tcPr>
          <w:p w14:paraId="1D8A2DCE">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对市场主体擅自改变主要登记事项或者超出核准登记的经营范围从事经营活动的行政检查</w:t>
            </w:r>
          </w:p>
        </w:tc>
        <w:tc>
          <w:tcPr>
            <w:tcW w:w="1705" w:type="dxa"/>
            <w:tcBorders>
              <w:top w:val="nil"/>
              <w:left w:val="nil"/>
              <w:bottom w:val="single" w:color="auto" w:sz="4" w:space="0"/>
              <w:right w:val="single" w:color="auto" w:sz="4" w:space="0"/>
            </w:tcBorders>
            <w:noWrap w:val="0"/>
            <w:vAlign w:val="center"/>
          </w:tcPr>
          <w:p w14:paraId="43B8EBCB">
            <w:pPr>
              <w:widowControl/>
              <w:jc w:val="center"/>
              <w:rPr>
                <w:rFonts w:hint="default"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1EB404C3">
            <w:pPr>
              <w:widowControl/>
              <w:jc w:val="center"/>
              <w:rPr>
                <w:rFonts w:hint="default"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05DC204C">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信用监管</w:t>
            </w:r>
            <w:r>
              <w:rPr>
                <w:rFonts w:hint="eastAsia" w:ascii="仿宋" w:hAnsi="仿宋" w:eastAsia="仿宋" w:cs="宋体"/>
                <w:kern w:val="0"/>
                <w:sz w:val="22"/>
                <w:szCs w:val="22"/>
                <w:lang w:eastAsia="zh-CN"/>
              </w:rPr>
              <w:t xml:space="preserve">股 </w:t>
            </w:r>
          </w:p>
        </w:tc>
      </w:tr>
      <w:tr w14:paraId="61C22E4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44" w:hRule="atLeast"/>
        </w:trPr>
        <w:tc>
          <w:tcPr>
            <w:tcW w:w="546" w:type="dxa"/>
            <w:tcBorders>
              <w:top w:val="nil"/>
              <w:bottom w:val="single" w:color="auto" w:sz="4" w:space="0"/>
              <w:right w:val="single" w:color="auto" w:sz="4" w:space="0"/>
            </w:tcBorders>
            <w:noWrap/>
            <w:vAlign w:val="center"/>
          </w:tcPr>
          <w:p w14:paraId="5E53A9BD">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2</w:t>
            </w:r>
          </w:p>
        </w:tc>
        <w:tc>
          <w:tcPr>
            <w:tcW w:w="1002" w:type="dxa"/>
            <w:tcBorders>
              <w:top w:val="nil"/>
              <w:left w:val="nil"/>
              <w:bottom w:val="single" w:color="auto" w:sz="4" w:space="0"/>
              <w:right w:val="single" w:color="auto" w:sz="4" w:space="0"/>
            </w:tcBorders>
            <w:noWrap w:val="0"/>
            <w:vAlign w:val="center"/>
          </w:tcPr>
          <w:p w14:paraId="7B36337A">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对市场主体登记注册行为的监管</w:t>
            </w:r>
          </w:p>
        </w:tc>
        <w:tc>
          <w:tcPr>
            <w:tcW w:w="2260" w:type="dxa"/>
            <w:tcBorders>
              <w:top w:val="nil"/>
              <w:left w:val="nil"/>
              <w:bottom w:val="single" w:color="auto" w:sz="4" w:space="0"/>
              <w:right w:val="single" w:color="auto" w:sz="4" w:space="0"/>
            </w:tcBorders>
            <w:noWrap w:val="0"/>
            <w:vAlign w:val="center"/>
          </w:tcPr>
          <w:p w14:paraId="77495EBD">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对市场主体营业执照（登记证）规范使用情况的行政检查</w:t>
            </w:r>
          </w:p>
        </w:tc>
        <w:tc>
          <w:tcPr>
            <w:tcW w:w="1978" w:type="dxa"/>
            <w:tcBorders>
              <w:top w:val="nil"/>
              <w:left w:val="nil"/>
              <w:bottom w:val="single" w:color="auto" w:sz="4" w:space="0"/>
              <w:right w:val="single" w:color="auto" w:sz="4" w:space="0"/>
            </w:tcBorders>
            <w:noWrap w:val="0"/>
            <w:vAlign w:val="center"/>
          </w:tcPr>
          <w:p w14:paraId="2C7AB48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企业、外国企业常驻代表机构</w:t>
            </w:r>
          </w:p>
        </w:tc>
        <w:tc>
          <w:tcPr>
            <w:tcW w:w="2222" w:type="dxa"/>
            <w:tcBorders>
              <w:top w:val="nil"/>
              <w:left w:val="nil"/>
              <w:bottom w:val="single" w:color="auto" w:sz="4" w:space="0"/>
              <w:right w:val="single" w:color="auto" w:sz="4" w:space="0"/>
            </w:tcBorders>
            <w:noWrap w:val="0"/>
            <w:vAlign w:val="center"/>
          </w:tcPr>
          <w:p w14:paraId="5F208A17">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1.《市场主体登记管理条例》第三条:2.《公司法》第七条:3.《个人独资企业法》第十三条:</w:t>
            </w:r>
          </w:p>
        </w:tc>
        <w:tc>
          <w:tcPr>
            <w:tcW w:w="2536" w:type="dxa"/>
            <w:tcBorders>
              <w:top w:val="nil"/>
              <w:left w:val="nil"/>
              <w:bottom w:val="single" w:color="auto" w:sz="4" w:space="0"/>
              <w:right w:val="single" w:color="auto" w:sz="4" w:space="0"/>
            </w:tcBorders>
            <w:noWrap w:val="0"/>
            <w:vAlign w:val="center"/>
          </w:tcPr>
          <w:p w14:paraId="5DAE0232">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对市场主体营业执照（登记证）规范使用情况的行政检查</w:t>
            </w:r>
          </w:p>
        </w:tc>
        <w:tc>
          <w:tcPr>
            <w:tcW w:w="1705" w:type="dxa"/>
            <w:tcBorders>
              <w:top w:val="nil"/>
              <w:left w:val="nil"/>
              <w:bottom w:val="single" w:color="auto" w:sz="4" w:space="0"/>
              <w:right w:val="single" w:color="auto" w:sz="4" w:space="0"/>
            </w:tcBorders>
            <w:noWrap w:val="0"/>
            <w:vAlign w:val="center"/>
          </w:tcPr>
          <w:p w14:paraId="5C650A38">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5127B953">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52997F2F">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信用监管</w:t>
            </w:r>
            <w:r>
              <w:rPr>
                <w:rFonts w:hint="eastAsia" w:ascii="仿宋" w:hAnsi="仿宋" w:eastAsia="仿宋" w:cs="宋体"/>
                <w:kern w:val="0"/>
                <w:sz w:val="22"/>
                <w:szCs w:val="22"/>
                <w:lang w:eastAsia="zh-CN"/>
              </w:rPr>
              <w:t xml:space="preserve">股 </w:t>
            </w:r>
          </w:p>
        </w:tc>
      </w:tr>
      <w:tr w14:paraId="2577F37F">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95" w:hRule="atLeast"/>
        </w:trPr>
        <w:tc>
          <w:tcPr>
            <w:tcW w:w="546" w:type="dxa"/>
            <w:tcBorders>
              <w:top w:val="single" w:color="auto" w:sz="4" w:space="0"/>
              <w:bottom w:val="single" w:color="auto" w:sz="4" w:space="0"/>
              <w:right w:val="single" w:color="auto" w:sz="4" w:space="0"/>
            </w:tcBorders>
            <w:noWrap/>
            <w:vAlign w:val="center"/>
          </w:tcPr>
          <w:p w14:paraId="6E2DCB73">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3</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C166C15">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对市场主体登记注册行为的监管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67DCA837">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对市场主体名称规范使用情况的行政检查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4AAAD7E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企业、外国企业常驻代表机构</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560EF256">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市场主体登记管理条例》第三条;2.《公司法》第七条:3.《市场主体登记管理条例》第二十四条:4.《个人独资企业法》第十五条:5:《外国企业常驻代表机构登记管理条例》第二十一条:6.《电子商务法》第十五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3AC533B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对市场主体名称规范使用情况的行政检查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6034CA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4F23506">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0F448135">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信用监管</w:t>
            </w:r>
            <w:r>
              <w:rPr>
                <w:rFonts w:hint="eastAsia" w:ascii="仿宋" w:hAnsi="仿宋" w:eastAsia="仿宋" w:cs="宋体"/>
                <w:kern w:val="0"/>
                <w:sz w:val="22"/>
                <w:szCs w:val="22"/>
                <w:lang w:eastAsia="zh-CN"/>
              </w:rPr>
              <w:t xml:space="preserve">股 </w:t>
            </w:r>
          </w:p>
        </w:tc>
      </w:tr>
      <w:tr w14:paraId="758647BD">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546" w:type="dxa"/>
            <w:tcBorders>
              <w:top w:val="single" w:color="auto" w:sz="4" w:space="0"/>
              <w:bottom w:val="single" w:color="auto" w:sz="4" w:space="0"/>
              <w:right w:val="single" w:color="auto" w:sz="4" w:space="0"/>
            </w:tcBorders>
            <w:noWrap/>
            <w:vAlign w:val="center"/>
          </w:tcPr>
          <w:p w14:paraId="64553657">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4</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4CC83D42">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对市场主体登记注册行为的监管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3F438CE3">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对市场主体经营（驻在）期限的行政检查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23CED2F3">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企业、外国企业常驻代表机构</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4A382365">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市场主体登记管理条例》第三条;2.《公司法》第七条:3.《市场主体登记管理条例》第二十四条;4.《个人独资企业法》第十五条:5.《外国企业常驻代表机构登记管理条例》第二十一条:6.《电子商务法》第十五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0BE74C7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对市场主体经营（驻在）期限的行政检查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2BAF843">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66D887A">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3E041F46">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信用监管</w:t>
            </w:r>
            <w:r>
              <w:rPr>
                <w:rFonts w:hint="eastAsia" w:ascii="仿宋" w:hAnsi="仿宋" w:eastAsia="仿宋" w:cs="宋体"/>
                <w:kern w:val="0"/>
                <w:sz w:val="22"/>
                <w:szCs w:val="22"/>
                <w:lang w:eastAsia="zh-CN"/>
              </w:rPr>
              <w:t xml:space="preserve">股 </w:t>
            </w:r>
          </w:p>
        </w:tc>
      </w:tr>
      <w:tr w14:paraId="52A25D3A">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546" w:type="dxa"/>
            <w:tcBorders>
              <w:top w:val="single" w:color="auto" w:sz="4" w:space="0"/>
              <w:bottom w:val="single" w:color="auto" w:sz="4" w:space="0"/>
              <w:right w:val="single" w:color="auto" w:sz="4" w:space="0"/>
            </w:tcBorders>
            <w:noWrap/>
            <w:vAlign w:val="center"/>
          </w:tcPr>
          <w:p w14:paraId="75037A89">
            <w:pPr>
              <w:widowControl/>
              <w:jc w:val="center"/>
              <w:rPr>
                <w:rFonts w:ascii="仿宋" w:hAnsi="仿宋" w:eastAsia="仿宋" w:cs="宋体"/>
                <w:kern w:val="0"/>
                <w:sz w:val="22"/>
                <w:szCs w:val="22"/>
              </w:rPr>
            </w:pPr>
            <w:r>
              <w:rPr>
                <w:rFonts w:hint="eastAsia" w:ascii="仿宋" w:hAnsi="仿宋" w:eastAsia="仿宋" w:cs="宋体"/>
                <w:kern w:val="0"/>
                <w:sz w:val="22"/>
                <w:szCs w:val="22"/>
              </w:rPr>
              <w:t>5</w:t>
            </w:r>
          </w:p>
        </w:tc>
        <w:tc>
          <w:tcPr>
            <w:tcW w:w="1002" w:type="dxa"/>
            <w:tcBorders>
              <w:top w:val="single" w:color="auto" w:sz="4" w:space="0"/>
              <w:left w:val="nil"/>
              <w:bottom w:val="single" w:color="auto" w:sz="4" w:space="0"/>
              <w:right w:val="single" w:color="auto" w:sz="4" w:space="0"/>
            </w:tcBorders>
            <w:noWrap w:val="0"/>
            <w:vAlign w:val="center"/>
          </w:tcPr>
          <w:p w14:paraId="72A84B1A">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对市场主体登记注册行为的监管</w:t>
            </w:r>
          </w:p>
        </w:tc>
        <w:tc>
          <w:tcPr>
            <w:tcW w:w="2260" w:type="dxa"/>
            <w:tcBorders>
              <w:top w:val="single" w:color="auto" w:sz="4" w:space="0"/>
              <w:left w:val="nil"/>
              <w:bottom w:val="single" w:color="auto" w:sz="4" w:space="0"/>
              <w:right w:val="single" w:color="auto" w:sz="4" w:space="0"/>
            </w:tcBorders>
            <w:noWrap w:val="0"/>
            <w:vAlign w:val="center"/>
          </w:tcPr>
          <w:p w14:paraId="032B114A">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对市场主体住所（经营场所）或驻在场所的行政检查</w:t>
            </w:r>
          </w:p>
        </w:tc>
        <w:tc>
          <w:tcPr>
            <w:tcW w:w="1978" w:type="dxa"/>
            <w:tcBorders>
              <w:top w:val="single" w:color="auto" w:sz="4" w:space="0"/>
              <w:left w:val="nil"/>
              <w:bottom w:val="single" w:color="auto" w:sz="4" w:space="0"/>
              <w:right w:val="single" w:color="auto" w:sz="4" w:space="0"/>
            </w:tcBorders>
            <w:noWrap w:val="0"/>
            <w:vAlign w:val="center"/>
          </w:tcPr>
          <w:p w14:paraId="628B303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企业、外国企业常驻代表机构</w:t>
            </w:r>
          </w:p>
        </w:tc>
        <w:tc>
          <w:tcPr>
            <w:tcW w:w="2222" w:type="dxa"/>
            <w:tcBorders>
              <w:top w:val="single" w:color="auto" w:sz="4" w:space="0"/>
              <w:left w:val="nil"/>
              <w:bottom w:val="single" w:color="auto" w:sz="4" w:space="0"/>
              <w:right w:val="single" w:color="auto" w:sz="4" w:space="0"/>
            </w:tcBorders>
            <w:noWrap w:val="0"/>
            <w:vAlign w:val="center"/>
          </w:tcPr>
          <w:p w14:paraId="3B7052EE">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1.《市场主体登记管理条例》第三条:2.《公司法》第七条;3.《市场主体登记管理条例》第二十四条;4.《个人独资企业法》第十五条:5.“《外国企业常驻代表机构登记管理条例》第二十一条:6.《电子商务法》第十五条:</w:t>
            </w:r>
          </w:p>
        </w:tc>
        <w:tc>
          <w:tcPr>
            <w:tcW w:w="2536" w:type="dxa"/>
            <w:tcBorders>
              <w:top w:val="single" w:color="auto" w:sz="4" w:space="0"/>
              <w:left w:val="nil"/>
              <w:bottom w:val="single" w:color="auto" w:sz="4" w:space="0"/>
              <w:right w:val="single" w:color="auto" w:sz="4" w:space="0"/>
            </w:tcBorders>
            <w:noWrap w:val="0"/>
            <w:vAlign w:val="center"/>
          </w:tcPr>
          <w:p w14:paraId="47835C4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对市场主体住所（经营场所）或驻在场所的行政检查</w:t>
            </w:r>
          </w:p>
        </w:tc>
        <w:tc>
          <w:tcPr>
            <w:tcW w:w="1705" w:type="dxa"/>
            <w:tcBorders>
              <w:top w:val="single" w:color="auto" w:sz="4" w:space="0"/>
              <w:left w:val="nil"/>
              <w:bottom w:val="single" w:color="auto" w:sz="4" w:space="0"/>
              <w:right w:val="single" w:color="auto" w:sz="4" w:space="0"/>
            </w:tcBorders>
            <w:noWrap w:val="0"/>
            <w:vAlign w:val="center"/>
          </w:tcPr>
          <w:p w14:paraId="34ADCA42">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0B8A86D5">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0EBC205D">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信用监管</w:t>
            </w:r>
            <w:r>
              <w:rPr>
                <w:rFonts w:hint="eastAsia" w:ascii="仿宋" w:hAnsi="仿宋" w:eastAsia="仿宋" w:cs="宋体"/>
                <w:kern w:val="0"/>
                <w:sz w:val="22"/>
                <w:szCs w:val="22"/>
                <w:lang w:eastAsia="zh-CN"/>
              </w:rPr>
              <w:t xml:space="preserve">股 </w:t>
            </w:r>
          </w:p>
        </w:tc>
      </w:tr>
      <w:tr w14:paraId="07192B1A">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58" w:hRule="atLeast"/>
        </w:trPr>
        <w:tc>
          <w:tcPr>
            <w:tcW w:w="546" w:type="dxa"/>
            <w:tcBorders>
              <w:top w:val="single" w:color="auto" w:sz="4" w:space="0"/>
              <w:bottom w:val="single" w:color="auto" w:sz="4" w:space="0"/>
              <w:right w:val="single" w:color="auto" w:sz="4" w:space="0"/>
            </w:tcBorders>
            <w:noWrap/>
            <w:vAlign w:val="center"/>
          </w:tcPr>
          <w:p w14:paraId="04A42ECE">
            <w:pPr>
              <w:widowControl/>
              <w:jc w:val="center"/>
              <w:rPr>
                <w:rFonts w:ascii="仿宋" w:hAnsi="仿宋" w:eastAsia="仿宋" w:cs="宋体"/>
                <w:kern w:val="0"/>
                <w:sz w:val="22"/>
                <w:szCs w:val="22"/>
              </w:rPr>
            </w:pPr>
            <w:r>
              <w:rPr>
                <w:rFonts w:hint="eastAsia" w:ascii="仿宋" w:hAnsi="仿宋" w:eastAsia="仿宋" w:cs="宋体"/>
                <w:kern w:val="0"/>
                <w:sz w:val="22"/>
                <w:szCs w:val="22"/>
              </w:rPr>
              <w:t>6</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AE1F1F4">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对市场主体登记注册行为的监管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143E24F0">
            <w:pPr>
              <w:widowControl/>
              <w:jc w:val="left"/>
              <w:rPr>
                <w:rFonts w:ascii="仿宋" w:hAnsi="仿宋" w:eastAsia="仿宋" w:cs="宋体"/>
                <w:kern w:val="0"/>
                <w:sz w:val="22"/>
                <w:szCs w:val="22"/>
              </w:rPr>
            </w:pPr>
            <w:r>
              <w:rPr>
                <w:rFonts w:hint="eastAsia" w:ascii="仿宋" w:hAnsi="仿宋" w:eastAsia="仿宋" w:cs="宋体"/>
                <w:kern w:val="0"/>
                <w:sz w:val="22"/>
                <w:szCs w:val="22"/>
              </w:rPr>
              <w:t>对企业注册资本实缴情况的行政检查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197CB032">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《国务院关于印发注册资本登记制度改革方案的通知》明确的暂不实行注册资本认缴登记制的行业企业</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68678A4C">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1.《市场主体登记管理条例》第三条:2.《公司法》第七条:3.《市场主体登记管理条例》第二十四条:4.《个人独资企业法》第十五条:5.《电子商务法》第十五条。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45534E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对企业注册资本实缴情况的行政检查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F59A491">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87B7BFF">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455C8803">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信用监管</w:t>
            </w:r>
            <w:r>
              <w:rPr>
                <w:rFonts w:hint="eastAsia" w:ascii="仿宋" w:hAnsi="仿宋" w:eastAsia="仿宋" w:cs="宋体"/>
                <w:kern w:val="0"/>
                <w:sz w:val="22"/>
                <w:szCs w:val="22"/>
                <w:lang w:eastAsia="zh-CN"/>
              </w:rPr>
              <w:t xml:space="preserve">股 </w:t>
            </w:r>
          </w:p>
        </w:tc>
      </w:tr>
      <w:tr w14:paraId="42C62720">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0" w:hRule="atLeast"/>
        </w:trPr>
        <w:tc>
          <w:tcPr>
            <w:tcW w:w="546" w:type="dxa"/>
            <w:tcBorders>
              <w:top w:val="single" w:color="auto" w:sz="4" w:space="0"/>
              <w:bottom w:val="single" w:color="auto" w:sz="4" w:space="0"/>
              <w:right w:val="single" w:color="auto" w:sz="4" w:space="0"/>
            </w:tcBorders>
            <w:noWrap/>
            <w:vAlign w:val="center"/>
          </w:tcPr>
          <w:p w14:paraId="3A759B97">
            <w:pPr>
              <w:widowControl/>
              <w:jc w:val="center"/>
              <w:rPr>
                <w:rFonts w:ascii="仿宋" w:hAnsi="仿宋" w:eastAsia="仿宋" w:cs="宋体"/>
                <w:kern w:val="0"/>
                <w:sz w:val="22"/>
                <w:szCs w:val="22"/>
              </w:rPr>
            </w:pPr>
            <w:r>
              <w:rPr>
                <w:rFonts w:hint="eastAsia" w:ascii="仿宋" w:hAnsi="仿宋" w:eastAsia="仿宋" w:cs="宋体"/>
                <w:kern w:val="0"/>
                <w:sz w:val="22"/>
                <w:szCs w:val="22"/>
              </w:rPr>
              <w:t>7</w:t>
            </w:r>
          </w:p>
        </w:tc>
        <w:tc>
          <w:tcPr>
            <w:tcW w:w="1002" w:type="dxa"/>
            <w:tcBorders>
              <w:top w:val="single" w:color="auto" w:sz="4" w:space="0"/>
              <w:left w:val="nil"/>
              <w:bottom w:val="single" w:color="auto" w:sz="4" w:space="0"/>
              <w:right w:val="single" w:color="auto" w:sz="4" w:space="0"/>
            </w:tcBorders>
            <w:noWrap w:val="0"/>
            <w:vAlign w:val="center"/>
          </w:tcPr>
          <w:p w14:paraId="4258EF44">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对市场主体登记注册行为的监管</w:t>
            </w:r>
          </w:p>
        </w:tc>
        <w:tc>
          <w:tcPr>
            <w:tcW w:w="2260" w:type="dxa"/>
            <w:tcBorders>
              <w:top w:val="single" w:color="auto" w:sz="4" w:space="0"/>
              <w:left w:val="nil"/>
              <w:bottom w:val="single" w:color="auto" w:sz="4" w:space="0"/>
              <w:right w:val="single" w:color="auto" w:sz="4" w:space="0"/>
            </w:tcBorders>
            <w:noWrap w:val="0"/>
            <w:vAlign w:val="center"/>
          </w:tcPr>
          <w:p w14:paraId="4998D389">
            <w:pPr>
              <w:widowControl/>
              <w:jc w:val="left"/>
              <w:rPr>
                <w:rFonts w:ascii="仿宋" w:hAnsi="仿宋" w:eastAsia="仿宋" w:cs="宋体"/>
                <w:kern w:val="0"/>
                <w:sz w:val="22"/>
                <w:szCs w:val="22"/>
              </w:rPr>
            </w:pPr>
            <w:r>
              <w:rPr>
                <w:rFonts w:hint="eastAsia" w:ascii="仿宋" w:hAnsi="仿宋" w:eastAsia="仿宋" w:cs="宋体"/>
                <w:kern w:val="0"/>
                <w:sz w:val="22"/>
                <w:szCs w:val="22"/>
              </w:rPr>
              <w:t>对企业法定代表人（负责人）任职情况的行政检查</w:t>
            </w:r>
          </w:p>
        </w:tc>
        <w:tc>
          <w:tcPr>
            <w:tcW w:w="1978" w:type="dxa"/>
            <w:tcBorders>
              <w:top w:val="single" w:color="auto" w:sz="4" w:space="0"/>
              <w:left w:val="nil"/>
              <w:bottom w:val="single" w:color="auto" w:sz="4" w:space="0"/>
              <w:right w:val="single" w:color="auto" w:sz="4" w:space="0"/>
            </w:tcBorders>
            <w:noWrap w:val="0"/>
            <w:vAlign w:val="center"/>
          </w:tcPr>
          <w:p w14:paraId="063C2B9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w:t>
            </w:r>
          </w:p>
        </w:tc>
        <w:tc>
          <w:tcPr>
            <w:tcW w:w="2222" w:type="dxa"/>
            <w:tcBorders>
              <w:top w:val="single" w:color="auto" w:sz="4" w:space="0"/>
              <w:left w:val="nil"/>
              <w:bottom w:val="single" w:color="auto" w:sz="4" w:space="0"/>
              <w:right w:val="single" w:color="auto" w:sz="4" w:space="0"/>
            </w:tcBorders>
            <w:noWrap w:val="0"/>
            <w:vAlign w:val="center"/>
          </w:tcPr>
          <w:p w14:paraId="063CD107">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1.《市场主体登记管理条例》第三条:2:《公司法第七条;3.《市场主体登记管理条例》第二十四条:4.《个人独资企业法》第十五条。</w:t>
            </w:r>
          </w:p>
        </w:tc>
        <w:tc>
          <w:tcPr>
            <w:tcW w:w="2536" w:type="dxa"/>
            <w:tcBorders>
              <w:top w:val="single" w:color="auto" w:sz="4" w:space="0"/>
              <w:left w:val="nil"/>
              <w:bottom w:val="single" w:color="auto" w:sz="4" w:space="0"/>
              <w:right w:val="single" w:color="auto" w:sz="4" w:space="0"/>
            </w:tcBorders>
            <w:noWrap w:val="0"/>
            <w:vAlign w:val="center"/>
          </w:tcPr>
          <w:p w14:paraId="6C263C72">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对企业法定代表人（负责人）任职情况的行政检查</w:t>
            </w:r>
          </w:p>
        </w:tc>
        <w:tc>
          <w:tcPr>
            <w:tcW w:w="1705" w:type="dxa"/>
            <w:tcBorders>
              <w:top w:val="single" w:color="auto" w:sz="4" w:space="0"/>
              <w:left w:val="nil"/>
              <w:bottom w:val="single" w:color="auto" w:sz="4" w:space="0"/>
              <w:right w:val="single" w:color="auto" w:sz="4" w:space="0"/>
            </w:tcBorders>
            <w:noWrap w:val="0"/>
            <w:vAlign w:val="center"/>
          </w:tcPr>
          <w:p w14:paraId="615D6EBC">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029D5ED5">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4E73F8EC">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信用监管</w:t>
            </w:r>
            <w:r>
              <w:rPr>
                <w:rFonts w:hint="eastAsia" w:ascii="仿宋" w:hAnsi="仿宋" w:eastAsia="仿宋" w:cs="宋体"/>
                <w:kern w:val="0"/>
                <w:sz w:val="22"/>
                <w:szCs w:val="22"/>
                <w:lang w:eastAsia="zh-CN"/>
              </w:rPr>
              <w:t xml:space="preserve">股 </w:t>
            </w:r>
          </w:p>
        </w:tc>
      </w:tr>
      <w:tr w14:paraId="20D4181A">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0" w:hRule="atLeast"/>
        </w:trPr>
        <w:tc>
          <w:tcPr>
            <w:tcW w:w="546" w:type="dxa"/>
            <w:tcBorders>
              <w:top w:val="single" w:color="auto" w:sz="4" w:space="0"/>
              <w:bottom w:val="single" w:color="auto" w:sz="4" w:space="0"/>
              <w:right w:val="single" w:color="auto" w:sz="4" w:space="0"/>
            </w:tcBorders>
            <w:noWrap/>
            <w:vAlign w:val="center"/>
          </w:tcPr>
          <w:p w14:paraId="5EFD2ECF">
            <w:pPr>
              <w:widowControl/>
              <w:jc w:val="center"/>
              <w:rPr>
                <w:rFonts w:ascii="仿宋" w:hAnsi="仿宋" w:eastAsia="仿宋" w:cs="宋体"/>
                <w:kern w:val="0"/>
                <w:sz w:val="22"/>
                <w:szCs w:val="22"/>
              </w:rPr>
            </w:pPr>
            <w:r>
              <w:rPr>
                <w:rFonts w:hint="eastAsia" w:ascii="仿宋" w:hAnsi="仿宋" w:eastAsia="仿宋" w:cs="宋体"/>
                <w:kern w:val="0"/>
                <w:sz w:val="22"/>
                <w:szCs w:val="22"/>
              </w:rPr>
              <w:t>8</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A499B39">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对市场主体登记注册行为的监管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72EAB389">
            <w:pPr>
              <w:widowControl/>
              <w:jc w:val="left"/>
              <w:rPr>
                <w:rFonts w:ascii="仿宋" w:hAnsi="仿宋" w:eastAsia="仿宋" w:cs="宋体"/>
                <w:kern w:val="0"/>
                <w:sz w:val="22"/>
                <w:szCs w:val="22"/>
              </w:rPr>
            </w:pPr>
            <w:r>
              <w:rPr>
                <w:rFonts w:hint="eastAsia" w:ascii="仿宋" w:hAnsi="仿宋" w:eastAsia="仿宋" w:cs="宋体"/>
                <w:kern w:val="0"/>
                <w:sz w:val="22"/>
                <w:szCs w:val="22"/>
              </w:rPr>
              <w:t>对企业提交虚假材料或者采取其他欺诈手段隐瞒重要事实取得登记的行政检查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60B1B3E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04D318F6">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1.《市场主体登记管理条例》第三条;2.《公司法》第七条;3.《市场主体登记管理条例》第二十四条:4.《个人独资企业法》第十五条。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55A2549F">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对企业提交虚假材料或者采取其他欺诈手段隐瞒重要事实取得登记的行政检查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4D526788">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07F5A13">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3DC0BC2A">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信用监管</w:t>
            </w:r>
            <w:r>
              <w:rPr>
                <w:rFonts w:hint="eastAsia" w:ascii="仿宋" w:hAnsi="仿宋" w:eastAsia="仿宋" w:cs="宋体"/>
                <w:kern w:val="0"/>
                <w:sz w:val="22"/>
                <w:szCs w:val="22"/>
                <w:lang w:eastAsia="zh-CN"/>
              </w:rPr>
              <w:t xml:space="preserve">股 </w:t>
            </w:r>
          </w:p>
        </w:tc>
      </w:tr>
      <w:tr w14:paraId="67C9067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18" w:hRule="atLeast"/>
        </w:trPr>
        <w:tc>
          <w:tcPr>
            <w:tcW w:w="546" w:type="dxa"/>
            <w:tcBorders>
              <w:top w:val="single" w:color="auto" w:sz="4" w:space="0"/>
              <w:bottom w:val="single" w:color="auto" w:sz="4" w:space="0"/>
              <w:right w:val="single" w:color="auto" w:sz="4" w:space="0"/>
            </w:tcBorders>
            <w:noWrap/>
            <w:vAlign w:val="center"/>
          </w:tcPr>
          <w:p w14:paraId="193C8003">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9</w:t>
            </w:r>
          </w:p>
        </w:tc>
        <w:tc>
          <w:tcPr>
            <w:tcW w:w="1002" w:type="dxa"/>
            <w:tcBorders>
              <w:top w:val="single" w:color="auto" w:sz="4" w:space="0"/>
              <w:left w:val="nil"/>
              <w:bottom w:val="single" w:color="auto" w:sz="4" w:space="0"/>
              <w:right w:val="single" w:color="auto" w:sz="4" w:space="0"/>
            </w:tcBorders>
            <w:noWrap w:val="0"/>
            <w:vAlign w:val="center"/>
          </w:tcPr>
          <w:p w14:paraId="5810787D">
            <w:pPr>
              <w:widowControl/>
              <w:jc w:val="left"/>
              <w:rPr>
                <w:rFonts w:ascii="仿宋" w:hAnsi="仿宋" w:eastAsia="仿宋" w:cs="宋体"/>
                <w:kern w:val="0"/>
                <w:sz w:val="22"/>
                <w:szCs w:val="22"/>
              </w:rPr>
            </w:pPr>
            <w:r>
              <w:rPr>
                <w:rFonts w:hint="eastAsia" w:ascii="仿宋" w:hAnsi="仿宋" w:eastAsia="仿宋" w:cs="宋体"/>
                <w:kern w:val="0"/>
                <w:sz w:val="22"/>
                <w:szCs w:val="22"/>
              </w:rPr>
              <w:t>对市场主体公示信息的监管</w:t>
            </w:r>
          </w:p>
        </w:tc>
        <w:tc>
          <w:tcPr>
            <w:tcW w:w="2260" w:type="dxa"/>
            <w:tcBorders>
              <w:top w:val="single" w:color="auto" w:sz="4" w:space="0"/>
              <w:left w:val="nil"/>
              <w:bottom w:val="single" w:color="auto" w:sz="4" w:space="0"/>
              <w:right w:val="single" w:color="auto" w:sz="4" w:space="0"/>
            </w:tcBorders>
            <w:noWrap w:val="0"/>
            <w:vAlign w:val="center"/>
          </w:tcPr>
          <w:p w14:paraId="0E709CC8">
            <w:pPr>
              <w:widowControl/>
              <w:jc w:val="left"/>
              <w:rPr>
                <w:rFonts w:ascii="仿宋" w:hAnsi="仿宋" w:eastAsia="仿宋" w:cs="宋体"/>
                <w:kern w:val="0"/>
                <w:sz w:val="22"/>
                <w:szCs w:val="22"/>
              </w:rPr>
            </w:pPr>
            <w:r>
              <w:rPr>
                <w:rFonts w:hint="eastAsia" w:ascii="仿宋" w:hAnsi="仿宋" w:eastAsia="仿宋" w:cs="宋体"/>
                <w:kern w:val="0"/>
                <w:sz w:val="22"/>
                <w:szCs w:val="22"/>
              </w:rPr>
              <w:t>对企业、个体工商户、农民专业合作社公示信息的行政检查</w:t>
            </w:r>
          </w:p>
        </w:tc>
        <w:tc>
          <w:tcPr>
            <w:tcW w:w="1978" w:type="dxa"/>
            <w:tcBorders>
              <w:top w:val="single" w:color="auto" w:sz="4" w:space="0"/>
              <w:left w:val="nil"/>
              <w:bottom w:val="single" w:color="auto" w:sz="4" w:space="0"/>
              <w:right w:val="single" w:color="auto" w:sz="4" w:space="0"/>
            </w:tcBorders>
            <w:noWrap w:val="0"/>
            <w:vAlign w:val="center"/>
          </w:tcPr>
          <w:p w14:paraId="41CA95C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w:t>
            </w:r>
          </w:p>
        </w:tc>
        <w:tc>
          <w:tcPr>
            <w:tcW w:w="2222" w:type="dxa"/>
            <w:tcBorders>
              <w:top w:val="single" w:color="auto" w:sz="4" w:space="0"/>
              <w:left w:val="nil"/>
              <w:bottom w:val="single" w:color="auto" w:sz="4" w:space="0"/>
              <w:right w:val="single" w:color="auto" w:sz="4" w:space="0"/>
            </w:tcBorders>
            <w:noWrap w:val="0"/>
            <w:vAlign w:val="center"/>
          </w:tcPr>
          <w:p w14:paraId="7593979F">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1.《企业信息公示暂行条例》第十四条:2.《企业公示信息抽查暂行办法》。</w:t>
            </w:r>
          </w:p>
        </w:tc>
        <w:tc>
          <w:tcPr>
            <w:tcW w:w="2536" w:type="dxa"/>
            <w:tcBorders>
              <w:top w:val="single" w:color="auto" w:sz="4" w:space="0"/>
              <w:left w:val="nil"/>
              <w:bottom w:val="single" w:color="auto" w:sz="4" w:space="0"/>
              <w:right w:val="single" w:color="auto" w:sz="4" w:space="0"/>
            </w:tcBorders>
            <w:noWrap w:val="0"/>
            <w:vAlign w:val="center"/>
          </w:tcPr>
          <w:p w14:paraId="1684FBE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对企业公示信息的行政检查</w:t>
            </w:r>
          </w:p>
        </w:tc>
        <w:tc>
          <w:tcPr>
            <w:tcW w:w="1705" w:type="dxa"/>
            <w:tcBorders>
              <w:top w:val="single" w:color="auto" w:sz="4" w:space="0"/>
              <w:left w:val="nil"/>
              <w:bottom w:val="single" w:color="auto" w:sz="4" w:space="0"/>
              <w:right w:val="single" w:color="auto" w:sz="4" w:space="0"/>
            </w:tcBorders>
            <w:noWrap w:val="0"/>
            <w:vAlign w:val="center"/>
          </w:tcPr>
          <w:p w14:paraId="2E591FA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4CD936D6">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4B7FD2EC">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信用监管</w:t>
            </w:r>
            <w:r>
              <w:rPr>
                <w:rFonts w:hint="eastAsia" w:ascii="仿宋" w:hAnsi="仿宋" w:eastAsia="仿宋" w:cs="宋体"/>
                <w:kern w:val="0"/>
                <w:sz w:val="22"/>
                <w:szCs w:val="22"/>
                <w:lang w:eastAsia="zh-CN"/>
              </w:rPr>
              <w:t xml:space="preserve">股 </w:t>
            </w:r>
          </w:p>
        </w:tc>
      </w:tr>
      <w:tr w14:paraId="51750AB5">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0" w:hRule="atLeast"/>
        </w:trPr>
        <w:tc>
          <w:tcPr>
            <w:tcW w:w="546" w:type="dxa"/>
            <w:tcBorders>
              <w:top w:val="nil"/>
              <w:bottom w:val="single" w:color="auto" w:sz="4" w:space="0"/>
              <w:right w:val="single" w:color="auto" w:sz="4" w:space="0"/>
            </w:tcBorders>
            <w:noWrap/>
            <w:vAlign w:val="center"/>
          </w:tcPr>
          <w:p w14:paraId="7BC942F9">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10</w:t>
            </w:r>
          </w:p>
        </w:tc>
        <w:tc>
          <w:tcPr>
            <w:tcW w:w="1002" w:type="dxa"/>
            <w:tcBorders>
              <w:top w:val="single" w:color="auto" w:sz="4" w:space="0"/>
              <w:left w:val="nil"/>
              <w:bottom w:val="single" w:color="auto" w:sz="4" w:space="0"/>
              <w:right w:val="single" w:color="auto" w:sz="4" w:space="0"/>
            </w:tcBorders>
            <w:noWrap w:val="0"/>
            <w:vAlign w:val="center"/>
          </w:tcPr>
          <w:p w14:paraId="34BAF1C0">
            <w:pPr>
              <w:widowControl/>
              <w:jc w:val="left"/>
              <w:rPr>
                <w:rFonts w:ascii="仿宋" w:hAnsi="仿宋" w:eastAsia="仿宋" w:cs="宋体"/>
                <w:kern w:val="0"/>
                <w:sz w:val="22"/>
                <w:szCs w:val="22"/>
              </w:rPr>
            </w:pPr>
            <w:r>
              <w:rPr>
                <w:rFonts w:hint="eastAsia" w:ascii="仿宋" w:hAnsi="仿宋" w:eastAsia="仿宋" w:cs="宋体"/>
                <w:kern w:val="0"/>
                <w:sz w:val="22"/>
                <w:szCs w:val="22"/>
              </w:rPr>
              <w:t>专利真实性监督检查</w:t>
            </w:r>
          </w:p>
        </w:tc>
        <w:tc>
          <w:tcPr>
            <w:tcW w:w="2260" w:type="dxa"/>
            <w:tcBorders>
              <w:top w:val="single" w:color="auto" w:sz="4" w:space="0"/>
              <w:left w:val="nil"/>
              <w:bottom w:val="single" w:color="auto" w:sz="4" w:space="0"/>
              <w:right w:val="single" w:color="auto" w:sz="4" w:space="0"/>
            </w:tcBorders>
            <w:noWrap w:val="0"/>
            <w:vAlign w:val="center"/>
          </w:tcPr>
          <w:p w14:paraId="65D919E8">
            <w:pPr>
              <w:widowControl/>
              <w:jc w:val="left"/>
              <w:rPr>
                <w:rFonts w:ascii="仿宋" w:hAnsi="仿宋" w:eastAsia="仿宋" w:cs="宋体"/>
                <w:kern w:val="0"/>
                <w:sz w:val="22"/>
                <w:szCs w:val="22"/>
              </w:rPr>
            </w:pPr>
            <w:r>
              <w:rPr>
                <w:rFonts w:hint="eastAsia" w:ascii="仿宋" w:hAnsi="仿宋" w:eastAsia="仿宋" w:cs="宋体"/>
                <w:kern w:val="0"/>
                <w:sz w:val="22"/>
                <w:szCs w:val="22"/>
              </w:rPr>
              <w:t>产品专利宣传真实性的行政检查</w:t>
            </w:r>
          </w:p>
        </w:tc>
        <w:tc>
          <w:tcPr>
            <w:tcW w:w="1978" w:type="dxa"/>
            <w:tcBorders>
              <w:top w:val="nil"/>
              <w:left w:val="nil"/>
              <w:bottom w:val="single" w:color="auto" w:sz="4" w:space="0"/>
              <w:right w:val="single" w:color="auto" w:sz="4" w:space="0"/>
            </w:tcBorders>
            <w:noWrap w:val="0"/>
            <w:vAlign w:val="center"/>
          </w:tcPr>
          <w:p w14:paraId="3989E1BE">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各类市场主体</w:t>
            </w:r>
          </w:p>
        </w:tc>
        <w:tc>
          <w:tcPr>
            <w:tcW w:w="2222" w:type="dxa"/>
            <w:tcBorders>
              <w:top w:val="single" w:color="auto" w:sz="4" w:space="0"/>
              <w:left w:val="nil"/>
              <w:bottom w:val="single" w:color="auto" w:sz="4" w:space="0"/>
              <w:right w:val="single" w:color="auto" w:sz="4" w:space="0"/>
            </w:tcBorders>
            <w:noWrap w:val="0"/>
            <w:vAlign w:val="center"/>
          </w:tcPr>
          <w:p w14:paraId="55F20193">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1.《中华人民共和国专利法》第六十九条:2.《中华人民共和国专利法实施细则》第一百零一条。</w:t>
            </w:r>
          </w:p>
        </w:tc>
        <w:tc>
          <w:tcPr>
            <w:tcW w:w="2536" w:type="dxa"/>
            <w:tcBorders>
              <w:top w:val="single" w:color="auto" w:sz="4" w:space="0"/>
              <w:left w:val="nil"/>
              <w:bottom w:val="single" w:color="auto" w:sz="4" w:space="0"/>
              <w:right w:val="single" w:color="auto" w:sz="4" w:space="0"/>
            </w:tcBorders>
            <w:noWrap w:val="0"/>
            <w:vAlign w:val="center"/>
          </w:tcPr>
          <w:p w14:paraId="3D30E59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产品专利宣传真实性的检查</w:t>
            </w:r>
          </w:p>
        </w:tc>
        <w:tc>
          <w:tcPr>
            <w:tcW w:w="1705" w:type="dxa"/>
            <w:tcBorders>
              <w:top w:val="single" w:color="auto" w:sz="4" w:space="0"/>
              <w:left w:val="nil"/>
              <w:bottom w:val="single" w:color="auto" w:sz="4" w:space="0"/>
              <w:right w:val="single" w:color="auto" w:sz="4" w:space="0"/>
            </w:tcBorders>
            <w:noWrap w:val="0"/>
            <w:vAlign w:val="center"/>
          </w:tcPr>
          <w:p w14:paraId="39A6DA7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3F11E3A6">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37E956CC">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知识产权</w:t>
            </w:r>
            <w:r>
              <w:rPr>
                <w:rFonts w:hint="eastAsia" w:ascii="仿宋" w:hAnsi="仿宋" w:eastAsia="仿宋" w:cs="宋体"/>
                <w:kern w:val="0"/>
                <w:sz w:val="22"/>
                <w:szCs w:val="22"/>
                <w:lang w:eastAsia="zh-CN"/>
              </w:rPr>
              <w:t xml:space="preserve">股 </w:t>
            </w:r>
          </w:p>
        </w:tc>
      </w:tr>
      <w:tr w14:paraId="460DFFB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56" w:hRule="atLeast"/>
        </w:trPr>
        <w:tc>
          <w:tcPr>
            <w:tcW w:w="546" w:type="dxa"/>
            <w:tcBorders>
              <w:top w:val="single" w:color="auto" w:sz="4" w:space="0"/>
              <w:bottom w:val="single" w:color="auto" w:sz="4" w:space="0"/>
              <w:right w:val="single" w:color="auto" w:sz="4" w:space="0"/>
            </w:tcBorders>
            <w:noWrap/>
            <w:vAlign w:val="center"/>
          </w:tcPr>
          <w:p w14:paraId="4EBA254B">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11</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632E36C">
            <w:pPr>
              <w:widowControl/>
              <w:jc w:val="left"/>
              <w:rPr>
                <w:rFonts w:ascii="仿宋" w:hAnsi="仿宋" w:eastAsia="仿宋" w:cs="宋体"/>
                <w:kern w:val="0"/>
                <w:sz w:val="22"/>
                <w:szCs w:val="22"/>
              </w:rPr>
            </w:pPr>
            <w:r>
              <w:rPr>
                <w:rFonts w:hint="eastAsia" w:ascii="仿宋" w:hAnsi="仿宋" w:eastAsia="仿宋" w:cs="宋体"/>
                <w:kern w:val="0"/>
                <w:sz w:val="22"/>
                <w:szCs w:val="22"/>
              </w:rPr>
              <w:t>专利真实性监督检查</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47F7A895">
            <w:pPr>
              <w:widowControl/>
              <w:jc w:val="left"/>
              <w:rPr>
                <w:rFonts w:ascii="仿宋" w:hAnsi="仿宋" w:eastAsia="仿宋" w:cs="宋体"/>
                <w:kern w:val="0"/>
                <w:sz w:val="22"/>
                <w:szCs w:val="22"/>
              </w:rPr>
            </w:pPr>
            <w:r>
              <w:rPr>
                <w:rFonts w:hint="eastAsia" w:ascii="仿宋" w:hAnsi="仿宋" w:eastAsia="仿宋" w:cs="宋体"/>
                <w:kern w:val="0"/>
                <w:sz w:val="22"/>
                <w:szCs w:val="22"/>
              </w:rPr>
              <w:t>专利证书、专利文件或专利申请文件真实性的行政检查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219DD6DD">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各类市场主体、产品</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50F8704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1.《中华人民共和国专利法》第六十九条:2.《中华人民共和国专利法实施细则》第十一条、第一百零一条。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54A7D8FF">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专利证书、专利文件或专利申请文件真实性的检查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2C4E412C">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56A47F1">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3B4C60EF">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知识产权</w:t>
            </w:r>
            <w:r>
              <w:rPr>
                <w:rFonts w:hint="eastAsia" w:ascii="仿宋" w:hAnsi="仿宋" w:eastAsia="仿宋" w:cs="宋体"/>
                <w:kern w:val="0"/>
                <w:sz w:val="22"/>
                <w:szCs w:val="22"/>
                <w:lang w:eastAsia="zh-CN"/>
              </w:rPr>
              <w:t xml:space="preserve">股 </w:t>
            </w:r>
          </w:p>
        </w:tc>
      </w:tr>
      <w:tr w14:paraId="18149234">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30" w:hRule="atLeast"/>
        </w:trPr>
        <w:tc>
          <w:tcPr>
            <w:tcW w:w="546" w:type="dxa"/>
            <w:tcBorders>
              <w:top w:val="single" w:color="auto" w:sz="4" w:space="0"/>
              <w:bottom w:val="single" w:color="auto" w:sz="4" w:space="0"/>
              <w:right w:val="single" w:color="auto" w:sz="4" w:space="0"/>
            </w:tcBorders>
            <w:noWrap/>
            <w:vAlign w:val="center"/>
          </w:tcPr>
          <w:p w14:paraId="3042D981">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12</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4F5EBFCB">
            <w:pPr>
              <w:widowControl/>
              <w:jc w:val="left"/>
              <w:rPr>
                <w:rFonts w:ascii="仿宋" w:hAnsi="仿宋" w:eastAsia="仿宋" w:cs="宋体"/>
                <w:kern w:val="0"/>
                <w:sz w:val="22"/>
                <w:szCs w:val="22"/>
              </w:rPr>
            </w:pPr>
            <w:r>
              <w:rPr>
                <w:rFonts w:hint="eastAsia" w:ascii="仿宋" w:hAnsi="仿宋" w:eastAsia="仿宋" w:cs="宋体"/>
                <w:kern w:val="0"/>
                <w:sz w:val="22"/>
                <w:szCs w:val="22"/>
              </w:rPr>
              <w:t>对医疗单位使用放射性药品的监管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16CC7A36">
            <w:pPr>
              <w:widowControl/>
              <w:jc w:val="left"/>
              <w:rPr>
                <w:rFonts w:ascii="仿宋" w:hAnsi="仿宋" w:eastAsia="仿宋" w:cs="宋体"/>
                <w:kern w:val="0"/>
                <w:sz w:val="22"/>
                <w:szCs w:val="22"/>
              </w:rPr>
            </w:pPr>
            <w:r>
              <w:rPr>
                <w:rFonts w:hint="eastAsia" w:ascii="仿宋" w:hAnsi="仿宋" w:eastAsia="仿宋" w:cs="宋体"/>
                <w:kern w:val="0"/>
                <w:sz w:val="22"/>
                <w:szCs w:val="22"/>
              </w:rPr>
              <w:t>对医疗单位使用放射性药品的行政检查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7E978C2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医疗单位</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583D0FE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1、《放射性药品管理办法》第二十七条对违反本办法规定的单位或者个人，由县以上药品监督管理、卫生行政部门，按照《药品管理法》和有关法规的规定处罚。</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7223A2B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 xml:space="preserve">1、制订检查方案；2、选定检查对象；3、明确检查标准；4、抽取样品进行检查，记录现场检查情况；5、检查结果以书面形式告知被检查单位；6、发现问题的依法进行处理 " </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29AFFB6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764493F">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28D6BBDD">
            <w:pPr>
              <w:widowControl/>
              <w:rPr>
                <w:rFonts w:hint="eastAsia" w:ascii="仿宋" w:hAnsi="仿宋" w:eastAsia="仿宋" w:cs="宋体"/>
                <w:kern w:val="0"/>
                <w:sz w:val="22"/>
                <w:szCs w:val="22"/>
                <w:lang w:eastAsia="zh-CN"/>
              </w:rPr>
            </w:pPr>
            <w:r>
              <w:rPr>
                <w:rFonts w:hint="eastAsia" w:ascii="仿宋" w:hAnsi="仿宋" w:eastAsia="仿宋" w:cs="宋体"/>
                <w:kern w:val="0"/>
                <w:sz w:val="22"/>
                <w:szCs w:val="22"/>
              </w:rPr>
              <w:t>药化经营</w:t>
            </w:r>
            <w:r>
              <w:rPr>
                <w:rFonts w:hint="eastAsia" w:ascii="仿宋" w:hAnsi="仿宋" w:eastAsia="仿宋" w:cs="宋体"/>
                <w:kern w:val="0"/>
                <w:sz w:val="22"/>
                <w:szCs w:val="22"/>
                <w:lang w:eastAsia="zh-CN"/>
              </w:rPr>
              <w:t xml:space="preserve">股 </w:t>
            </w:r>
          </w:p>
        </w:tc>
      </w:tr>
      <w:tr w14:paraId="37D5E645">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02" w:hRule="atLeast"/>
        </w:trPr>
        <w:tc>
          <w:tcPr>
            <w:tcW w:w="546" w:type="dxa"/>
            <w:tcBorders>
              <w:top w:val="single" w:color="auto" w:sz="4" w:space="0"/>
              <w:bottom w:val="single" w:color="auto" w:sz="4" w:space="0"/>
              <w:right w:val="single" w:color="auto" w:sz="4" w:space="0"/>
            </w:tcBorders>
            <w:noWrap/>
            <w:vAlign w:val="center"/>
          </w:tcPr>
          <w:p w14:paraId="1CE9A726">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1</w:t>
            </w:r>
            <w:r>
              <w:rPr>
                <w:rFonts w:hint="eastAsia" w:ascii="仿宋" w:hAnsi="仿宋" w:eastAsia="仿宋" w:cs="宋体"/>
                <w:kern w:val="0"/>
                <w:sz w:val="22"/>
                <w:szCs w:val="22"/>
                <w:lang w:val="en-US" w:eastAsia="zh-CN"/>
              </w:rPr>
              <w:t>3</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5B2B2A3">
            <w:pPr>
              <w:widowControl/>
              <w:jc w:val="left"/>
              <w:rPr>
                <w:rFonts w:ascii="仿宋" w:hAnsi="仿宋" w:eastAsia="仿宋" w:cs="宋体"/>
                <w:kern w:val="0"/>
                <w:sz w:val="22"/>
                <w:szCs w:val="22"/>
              </w:rPr>
            </w:pPr>
            <w:r>
              <w:rPr>
                <w:rFonts w:hint="eastAsia" w:ascii="仿宋" w:hAnsi="仿宋" w:eastAsia="仿宋" w:cs="宋体"/>
                <w:kern w:val="0"/>
                <w:sz w:val="22"/>
                <w:szCs w:val="22"/>
              </w:rPr>
              <w:t>对医疗机构使用药品的监管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45C68F51">
            <w:pPr>
              <w:widowControl/>
              <w:jc w:val="left"/>
              <w:rPr>
                <w:rFonts w:ascii="仿宋" w:hAnsi="仿宋" w:eastAsia="仿宋" w:cs="宋体"/>
                <w:kern w:val="0"/>
                <w:sz w:val="22"/>
                <w:szCs w:val="22"/>
              </w:rPr>
            </w:pPr>
            <w:r>
              <w:rPr>
                <w:rFonts w:hint="eastAsia" w:ascii="仿宋" w:hAnsi="仿宋" w:eastAsia="仿宋" w:cs="宋体"/>
                <w:kern w:val="0"/>
                <w:sz w:val="22"/>
                <w:szCs w:val="22"/>
              </w:rPr>
              <w:t>对医疗机构擅自使用其他医疗机构配制的制剂的行政检查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7C795FA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医疗机构</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710E259E">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1、《药品管理法》第七十九条；2《药品管理法实施条例》第六十一条；3、《医疗机构制剂注册管理办法》（试行）第三十九条。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64931D0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 xml:space="preserve">医疗机构配制的制剂只能供本单位使用  </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200C8DD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D2AFD10">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11553E52">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药化经营</w:t>
            </w:r>
            <w:r>
              <w:rPr>
                <w:rFonts w:hint="eastAsia" w:ascii="仿宋" w:hAnsi="仿宋" w:eastAsia="仿宋" w:cs="宋体"/>
                <w:kern w:val="0"/>
                <w:sz w:val="22"/>
                <w:szCs w:val="22"/>
                <w:lang w:eastAsia="zh-CN"/>
              </w:rPr>
              <w:t xml:space="preserve">股 </w:t>
            </w:r>
          </w:p>
        </w:tc>
      </w:tr>
      <w:tr w14:paraId="7698DADE">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60" w:hRule="atLeast"/>
        </w:trPr>
        <w:tc>
          <w:tcPr>
            <w:tcW w:w="546" w:type="dxa"/>
            <w:tcBorders>
              <w:top w:val="single" w:color="auto" w:sz="4" w:space="0"/>
              <w:bottom w:val="single" w:color="auto" w:sz="4" w:space="0"/>
              <w:right w:val="single" w:color="auto" w:sz="4" w:space="0"/>
            </w:tcBorders>
            <w:noWrap/>
            <w:vAlign w:val="center"/>
          </w:tcPr>
          <w:p w14:paraId="2508E2DD">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1</w:t>
            </w:r>
            <w:r>
              <w:rPr>
                <w:rFonts w:hint="eastAsia" w:ascii="仿宋" w:hAnsi="仿宋" w:eastAsia="仿宋" w:cs="宋体"/>
                <w:kern w:val="0"/>
                <w:sz w:val="22"/>
                <w:szCs w:val="22"/>
                <w:lang w:val="en-US" w:eastAsia="zh-CN"/>
              </w:rPr>
              <w:t>4</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5858FA2">
            <w:pPr>
              <w:widowControl/>
              <w:jc w:val="left"/>
              <w:rPr>
                <w:rFonts w:ascii="仿宋" w:hAnsi="仿宋" w:eastAsia="仿宋" w:cs="宋体"/>
                <w:kern w:val="0"/>
                <w:sz w:val="22"/>
                <w:szCs w:val="22"/>
              </w:rPr>
            </w:pPr>
            <w:r>
              <w:rPr>
                <w:rFonts w:hint="eastAsia" w:ascii="仿宋" w:hAnsi="仿宋" w:eastAsia="仿宋" w:cs="宋体"/>
                <w:kern w:val="0"/>
                <w:sz w:val="22"/>
                <w:szCs w:val="22"/>
              </w:rPr>
              <w:t>对执业药师执业活动的监管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54471F81">
            <w:pPr>
              <w:widowControl/>
              <w:jc w:val="left"/>
              <w:rPr>
                <w:rFonts w:ascii="仿宋" w:hAnsi="仿宋" w:eastAsia="仿宋" w:cs="宋体"/>
                <w:kern w:val="0"/>
                <w:sz w:val="22"/>
                <w:szCs w:val="22"/>
              </w:rPr>
            </w:pPr>
            <w:r>
              <w:rPr>
                <w:rFonts w:hint="eastAsia" w:ascii="仿宋" w:hAnsi="仿宋" w:eastAsia="仿宋" w:cs="宋体"/>
                <w:kern w:val="0"/>
                <w:sz w:val="22"/>
                <w:szCs w:val="22"/>
              </w:rPr>
              <w:t>对执业药师执业活动的行政检查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7103A8FF">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对执业药师执业活动的行政检查</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14CFBB63">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1、《国家药监局人力资源社会保障部关于印发执业药师职业资格制度规定和执业药师职业资格考试实施办法的通知》（国药监人〔2019〕12号）第二十八条；2《行政许可法》七十九条。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686C4EC">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 xml:space="preserve">1、制订检查方案；2、选定检查对象；3、明确检查标准；4、记录现场检查情况；5、检查结果以书面形式告知被检查单位；6、发现问题的依法进行处理 </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F6E8078">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6E3A5EF">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2DFB1D7B">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药化经营</w:t>
            </w:r>
            <w:r>
              <w:rPr>
                <w:rFonts w:hint="eastAsia" w:ascii="仿宋" w:hAnsi="仿宋" w:eastAsia="仿宋" w:cs="宋体"/>
                <w:kern w:val="0"/>
                <w:sz w:val="22"/>
                <w:szCs w:val="22"/>
                <w:lang w:eastAsia="zh-CN"/>
              </w:rPr>
              <w:t xml:space="preserve">股 </w:t>
            </w:r>
          </w:p>
        </w:tc>
      </w:tr>
      <w:tr w14:paraId="25C02F52">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60" w:hRule="atLeast"/>
        </w:trPr>
        <w:tc>
          <w:tcPr>
            <w:tcW w:w="546" w:type="dxa"/>
            <w:tcBorders>
              <w:top w:val="single" w:color="auto" w:sz="4" w:space="0"/>
              <w:bottom w:val="single" w:color="auto" w:sz="4" w:space="0"/>
              <w:right w:val="single" w:color="auto" w:sz="4" w:space="0"/>
            </w:tcBorders>
            <w:noWrap/>
            <w:vAlign w:val="center"/>
          </w:tcPr>
          <w:p w14:paraId="698CCD6C">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15</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EC5CE6A">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对药品零售企业的监管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09DC2908">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对药品零售企业的行政检查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4C03365C">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获得药品零售经营许可的药品经营者</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6E86461A">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1、《药品管理法》第七十九条</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2、《药品流通监督管理办法》第三十七条。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013E7161">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药品经营企业执行药品管理法律、法规及实施《药品经营质量管理规范》的情况</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7197F166">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242D49">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66D693A6">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药化经营</w:t>
            </w:r>
            <w:r>
              <w:rPr>
                <w:rFonts w:hint="eastAsia" w:ascii="仿宋" w:hAnsi="仿宋" w:eastAsia="仿宋" w:cs="宋体"/>
                <w:kern w:val="0"/>
                <w:sz w:val="22"/>
                <w:szCs w:val="22"/>
                <w:lang w:eastAsia="zh-CN"/>
              </w:rPr>
              <w:t xml:space="preserve">股 </w:t>
            </w:r>
          </w:p>
        </w:tc>
      </w:tr>
      <w:tr w14:paraId="3D682A07">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89" w:hRule="atLeast"/>
        </w:trPr>
        <w:tc>
          <w:tcPr>
            <w:tcW w:w="546" w:type="dxa"/>
            <w:tcBorders>
              <w:top w:val="single" w:color="auto" w:sz="4" w:space="0"/>
              <w:bottom w:val="single" w:color="auto" w:sz="4" w:space="0"/>
              <w:right w:val="single" w:color="auto" w:sz="4" w:space="0"/>
            </w:tcBorders>
            <w:noWrap/>
            <w:vAlign w:val="center"/>
          </w:tcPr>
          <w:p w14:paraId="56A87CEB">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16</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BC4FF61">
            <w:pPr>
              <w:widowControl/>
              <w:jc w:val="left"/>
              <w:rPr>
                <w:rFonts w:ascii="仿宋" w:hAnsi="仿宋" w:eastAsia="仿宋" w:cs="宋体"/>
                <w:kern w:val="0"/>
                <w:sz w:val="22"/>
                <w:szCs w:val="22"/>
              </w:rPr>
            </w:pPr>
            <w:r>
              <w:rPr>
                <w:rFonts w:hint="eastAsia" w:ascii="仿宋" w:hAnsi="仿宋" w:eastAsia="仿宋" w:cs="宋体"/>
                <w:kern w:val="0"/>
                <w:sz w:val="22"/>
                <w:szCs w:val="22"/>
              </w:rPr>
              <w:t>对直销经营行为的监管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1AE0D9BD">
            <w:pPr>
              <w:widowControl/>
              <w:jc w:val="left"/>
              <w:rPr>
                <w:rFonts w:ascii="仿宋" w:hAnsi="仿宋" w:eastAsia="仿宋" w:cs="宋体"/>
                <w:kern w:val="0"/>
                <w:sz w:val="22"/>
                <w:szCs w:val="22"/>
              </w:rPr>
            </w:pPr>
            <w:r>
              <w:rPr>
                <w:rFonts w:hint="eastAsia" w:ascii="仿宋" w:hAnsi="仿宋" w:eastAsia="仿宋" w:cs="宋体"/>
                <w:kern w:val="0"/>
                <w:sz w:val="22"/>
                <w:szCs w:val="22"/>
              </w:rPr>
              <w:t>对直销企业、直销员及其直销活动的行政检查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53EC8596">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省级分公司的直销企业</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12261CA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《直销管理条例》第六条、第三十五条。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5B5F6765">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直销企业、直销员及其直销活动是否违反《直销管理条例》</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12B3FAF7">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8B61F1E">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37A2E26E">
            <w:pPr>
              <w:widowControl/>
              <w:jc w:val="center"/>
              <w:rPr>
                <w:rFonts w:ascii="仿宋" w:hAnsi="仿宋" w:eastAsia="仿宋" w:cs="宋体"/>
                <w:kern w:val="0"/>
                <w:sz w:val="22"/>
                <w:szCs w:val="22"/>
              </w:rPr>
            </w:pPr>
            <w:r>
              <w:rPr>
                <w:rFonts w:hint="eastAsia" w:ascii="仿宋" w:hAnsi="仿宋" w:eastAsia="仿宋" w:cs="宋体"/>
                <w:kern w:val="0"/>
                <w:sz w:val="22"/>
                <w:szCs w:val="22"/>
              </w:rPr>
              <w:t>反不正当竞争局；1次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47D591D7">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64" w:hRule="atLeast"/>
        </w:trPr>
        <w:tc>
          <w:tcPr>
            <w:tcW w:w="546" w:type="dxa"/>
            <w:tcBorders>
              <w:top w:val="single" w:color="auto" w:sz="4" w:space="0"/>
              <w:bottom w:val="single" w:color="auto" w:sz="4" w:space="0"/>
              <w:right w:val="single" w:color="auto" w:sz="4" w:space="0"/>
            </w:tcBorders>
            <w:noWrap/>
            <w:vAlign w:val="center"/>
          </w:tcPr>
          <w:p w14:paraId="6B99290C">
            <w:pPr>
              <w:widowControl/>
              <w:jc w:val="left"/>
              <w:rPr>
                <w:rFonts w:hint="default" w:ascii="仿宋" w:hAnsi="仿宋" w:eastAsia="仿宋" w:cs="宋体"/>
                <w:kern w:val="0"/>
                <w:sz w:val="22"/>
                <w:szCs w:val="22"/>
                <w:lang w:val="en-US"/>
              </w:rPr>
            </w:pPr>
            <w:r>
              <w:rPr>
                <w:rFonts w:hint="eastAsia" w:ascii="仿宋" w:hAnsi="仿宋" w:eastAsia="仿宋" w:cs="宋体"/>
                <w:kern w:val="0"/>
                <w:sz w:val="22"/>
                <w:szCs w:val="22"/>
                <w:lang w:val="en-US" w:eastAsia="zh-CN"/>
              </w:rPr>
              <w:t>17</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81B7AA2">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对不正当竞争行为的监管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60C8810B">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对不正当竞争行为进行行政检查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4D16764E">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经营者的不正当竞争行为</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0969D3D9">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《反不正当竞争法》第十八条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209AB269">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经营者是否剖违反《反不正当竞争法》规定实施混淆行为、是否贿赂他人、是否侵犯商业秘密、是否对其商品作虚假或者引人误解的商业宣传，或者通过组织虚假交易等方式帮助其他经营者进行虚假或者引人误解的商业宣传的，是否进行有奖销售，是否损害竞争对手商业信誉、商品声誉的。是否妨碍、破坏其他经营者合法提供的网络产品或者服务正常运行的</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6DEB9456">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5F4DD55">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6D1D8837">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反不正当竞争局；1次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408036CE">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64" w:hRule="atLeast"/>
        </w:trPr>
        <w:tc>
          <w:tcPr>
            <w:tcW w:w="546" w:type="dxa"/>
            <w:tcBorders>
              <w:top w:val="single" w:color="auto" w:sz="4" w:space="0"/>
              <w:bottom w:val="single" w:color="auto" w:sz="4" w:space="0"/>
              <w:right w:val="single" w:color="auto" w:sz="4" w:space="0"/>
            </w:tcBorders>
            <w:noWrap/>
            <w:vAlign w:val="center"/>
          </w:tcPr>
          <w:p w14:paraId="0F3EE0DF">
            <w:pPr>
              <w:widowControl/>
              <w:jc w:val="left"/>
              <w:rPr>
                <w:rFonts w:hint="default" w:ascii="仿宋" w:hAnsi="仿宋" w:eastAsia="仿宋" w:cs="宋体"/>
                <w:kern w:val="0"/>
                <w:sz w:val="22"/>
                <w:szCs w:val="22"/>
                <w:lang w:val="en-US"/>
              </w:rPr>
            </w:pPr>
            <w:r>
              <w:rPr>
                <w:rFonts w:hint="eastAsia" w:ascii="仿宋" w:hAnsi="仿宋" w:eastAsia="仿宋" w:cs="宋体"/>
                <w:kern w:val="0"/>
                <w:sz w:val="22"/>
                <w:szCs w:val="22"/>
                <w:lang w:val="en-US" w:eastAsia="zh-CN"/>
              </w:rPr>
              <w:t>18</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1F468A2A">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对传销行为的监管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2B18BB56">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对组织者或者经营者的传销行为的行政检查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01D29EF8">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组织者或者经营者的传销行为</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6F737C4C">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《禁止传销条例》第四条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3F5E33FF">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eastAsia="zh-CN"/>
              </w:rPr>
              <w:t xml:space="preserve">介绍、诱骗、胁迫他人参加《禁止传销条例》第七条规定的传销行为的的；为《禁止传销条例》第七条规定的传销行为提供经营场所、培训场所、货源、保管、仓储等条件的；组织策划《禁止传销条例》第七条规定的传销行为的；参加《禁止传销条例》第七条规定的传销行为的介绍、诱骗、胁迫他人参加《禁止传销条例》第七条规定的传销行为的 </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23630A3A">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B16D5CB">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15D311AF">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反不正当竞争局；1次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5E4F0D6B">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15" w:hRule="atLeast"/>
        </w:trPr>
        <w:tc>
          <w:tcPr>
            <w:tcW w:w="546" w:type="dxa"/>
            <w:tcBorders>
              <w:top w:val="single" w:color="auto" w:sz="4" w:space="0"/>
              <w:bottom w:val="single" w:color="auto" w:sz="4" w:space="0"/>
              <w:right w:val="single" w:color="auto" w:sz="4" w:space="0"/>
            </w:tcBorders>
            <w:noWrap/>
            <w:vAlign w:val="center"/>
          </w:tcPr>
          <w:p w14:paraId="09633B78">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19</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AF4AE6A">
            <w:pPr>
              <w:widowControl/>
              <w:jc w:val="left"/>
              <w:rPr>
                <w:rFonts w:ascii="仿宋" w:hAnsi="仿宋" w:eastAsia="仿宋" w:cs="宋体"/>
                <w:kern w:val="0"/>
                <w:sz w:val="22"/>
                <w:szCs w:val="22"/>
              </w:rPr>
            </w:pPr>
            <w:r>
              <w:rPr>
                <w:rFonts w:hint="eastAsia" w:ascii="仿宋" w:hAnsi="仿宋" w:eastAsia="仿宋" w:cs="宋体"/>
                <w:kern w:val="0"/>
                <w:sz w:val="22"/>
                <w:szCs w:val="22"/>
              </w:rPr>
              <w:t>对经营者价格行为监管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2179D6EB">
            <w:pPr>
              <w:widowControl/>
              <w:jc w:val="left"/>
              <w:rPr>
                <w:rFonts w:ascii="仿宋" w:hAnsi="仿宋" w:eastAsia="仿宋" w:cs="宋体"/>
                <w:kern w:val="0"/>
                <w:sz w:val="22"/>
                <w:szCs w:val="22"/>
              </w:rPr>
            </w:pPr>
            <w:r>
              <w:rPr>
                <w:rFonts w:hint="eastAsia" w:ascii="仿宋" w:hAnsi="仿宋" w:eastAsia="仿宋" w:cs="宋体"/>
                <w:kern w:val="0"/>
                <w:sz w:val="22"/>
                <w:szCs w:val="22"/>
              </w:rPr>
              <w:t>对经营者价格活动的行政检查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56A04A61">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《价格法》规定的经营者</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788FBAE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《价格法》第三十三条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3D41DDC8">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执行政府定价、政府指导价情况，明码标价情况及其他价格行为的检查。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3528EA6E">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A5E3E8A">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101041AA">
            <w:pPr>
              <w:widowControl/>
              <w:jc w:val="center"/>
              <w:rPr>
                <w:rFonts w:ascii="仿宋" w:hAnsi="仿宋" w:eastAsia="仿宋" w:cs="宋体"/>
                <w:kern w:val="0"/>
                <w:sz w:val="22"/>
                <w:szCs w:val="22"/>
              </w:rPr>
            </w:pPr>
            <w:r>
              <w:rPr>
                <w:rFonts w:hint="eastAsia" w:ascii="仿宋" w:hAnsi="仿宋" w:eastAsia="仿宋" w:cs="宋体"/>
                <w:kern w:val="0"/>
                <w:sz w:val="24"/>
                <w:szCs w:val="24"/>
              </w:rPr>
              <w:t>价监</w:t>
            </w:r>
            <w:r>
              <w:rPr>
                <w:rFonts w:hint="eastAsia" w:ascii="仿宋" w:hAnsi="仿宋" w:eastAsia="仿宋" w:cs="宋体"/>
                <w:kern w:val="0"/>
                <w:sz w:val="24"/>
                <w:szCs w:val="24"/>
                <w:lang w:eastAsia="zh-CN"/>
              </w:rPr>
              <w:t>股</w:t>
            </w:r>
            <w:r>
              <w:rPr>
                <w:rFonts w:hint="eastAsia" w:ascii="仿宋" w:hAnsi="仿宋" w:eastAsia="仿宋" w:cs="宋体"/>
                <w:kern w:val="0"/>
                <w:sz w:val="24"/>
                <w:szCs w:val="24"/>
              </w:rPr>
              <w:t>；1次</w:t>
            </w:r>
            <w:r>
              <w:rPr>
                <w:rFonts w:hint="eastAsia" w:ascii="仿宋" w:hAnsi="仿宋" w:eastAsia="仿宋" w:cs="宋体"/>
                <w:kern w:val="0"/>
                <w:sz w:val="24"/>
                <w:szCs w:val="24"/>
              </w:rPr>
              <w:br w:type="textWrapping"/>
            </w:r>
            <w:r>
              <w:rPr>
                <w:rFonts w:hint="eastAsia" w:ascii="仿宋" w:hAnsi="仿宋" w:eastAsia="仿宋" w:cs="宋体"/>
                <w:kern w:val="0"/>
                <w:sz w:val="24"/>
                <w:szCs w:val="24"/>
              </w:rPr>
              <w:t>/年</w:t>
            </w:r>
          </w:p>
        </w:tc>
      </w:tr>
      <w:tr w14:paraId="6A0CC5A6">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28" w:hRule="atLeast"/>
        </w:trPr>
        <w:tc>
          <w:tcPr>
            <w:tcW w:w="546" w:type="dxa"/>
            <w:tcBorders>
              <w:top w:val="single" w:color="auto" w:sz="4" w:space="0"/>
              <w:bottom w:val="single" w:color="auto" w:sz="4" w:space="0"/>
              <w:right w:val="single" w:color="auto" w:sz="4" w:space="0"/>
            </w:tcBorders>
            <w:noWrap/>
            <w:vAlign w:val="center"/>
          </w:tcPr>
          <w:p w14:paraId="5F132ED7">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20</w:t>
            </w:r>
          </w:p>
        </w:tc>
        <w:tc>
          <w:tcPr>
            <w:tcW w:w="1002" w:type="dxa"/>
            <w:tcBorders>
              <w:top w:val="single" w:color="auto" w:sz="4" w:space="0"/>
              <w:left w:val="nil"/>
              <w:bottom w:val="single" w:color="auto" w:sz="4" w:space="0"/>
              <w:right w:val="single" w:color="auto" w:sz="4" w:space="0"/>
            </w:tcBorders>
            <w:noWrap w:val="0"/>
            <w:vAlign w:val="center"/>
          </w:tcPr>
          <w:p w14:paraId="39682329">
            <w:pPr>
              <w:widowControl/>
              <w:jc w:val="left"/>
              <w:rPr>
                <w:rFonts w:ascii="仿宋" w:hAnsi="仿宋" w:eastAsia="仿宋" w:cs="宋体"/>
                <w:kern w:val="0"/>
                <w:sz w:val="22"/>
                <w:szCs w:val="22"/>
              </w:rPr>
            </w:pPr>
            <w:r>
              <w:rPr>
                <w:rFonts w:hint="eastAsia" w:ascii="仿宋" w:hAnsi="仿宋" w:eastAsia="仿宋" w:cs="宋体"/>
                <w:kern w:val="0"/>
                <w:sz w:val="22"/>
                <w:szCs w:val="22"/>
              </w:rPr>
              <w:t>对收费行为的监管</w:t>
            </w:r>
          </w:p>
        </w:tc>
        <w:tc>
          <w:tcPr>
            <w:tcW w:w="2260" w:type="dxa"/>
            <w:tcBorders>
              <w:top w:val="single" w:color="auto" w:sz="4" w:space="0"/>
              <w:left w:val="nil"/>
              <w:bottom w:val="single" w:color="auto" w:sz="4" w:space="0"/>
              <w:right w:val="single" w:color="auto" w:sz="4" w:space="0"/>
            </w:tcBorders>
            <w:noWrap w:val="0"/>
            <w:vAlign w:val="center"/>
          </w:tcPr>
          <w:p w14:paraId="28DA2539">
            <w:pPr>
              <w:widowControl/>
              <w:jc w:val="left"/>
              <w:rPr>
                <w:rFonts w:ascii="仿宋" w:hAnsi="仿宋" w:eastAsia="仿宋" w:cs="宋体"/>
                <w:kern w:val="0"/>
                <w:sz w:val="22"/>
                <w:szCs w:val="22"/>
              </w:rPr>
            </w:pPr>
            <w:r>
              <w:rPr>
                <w:rFonts w:hint="eastAsia" w:ascii="仿宋" w:hAnsi="仿宋" w:eastAsia="仿宋" w:cs="宋体"/>
                <w:kern w:val="0"/>
                <w:sz w:val="22"/>
                <w:szCs w:val="22"/>
              </w:rPr>
              <w:t>对同级人民政府业务主管部门、下级人民政府以及本地区事业单位执行价格法规、政策的行政检查</w:t>
            </w:r>
          </w:p>
        </w:tc>
        <w:tc>
          <w:tcPr>
            <w:tcW w:w="1978" w:type="dxa"/>
            <w:tcBorders>
              <w:top w:val="single" w:color="auto" w:sz="4" w:space="0"/>
              <w:left w:val="nil"/>
              <w:bottom w:val="single" w:color="auto" w:sz="4" w:space="0"/>
              <w:right w:val="single" w:color="auto" w:sz="4" w:space="0"/>
            </w:tcBorders>
            <w:noWrap w:val="0"/>
            <w:vAlign w:val="center"/>
          </w:tcPr>
          <w:p w14:paraId="7E71DD6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同级人民政府业务主管部门、下级人民政府以及本地区事业单位</w:t>
            </w:r>
          </w:p>
        </w:tc>
        <w:tc>
          <w:tcPr>
            <w:tcW w:w="2222" w:type="dxa"/>
            <w:tcBorders>
              <w:top w:val="single" w:color="auto" w:sz="4" w:space="0"/>
              <w:left w:val="nil"/>
              <w:bottom w:val="single" w:color="auto" w:sz="4" w:space="0"/>
              <w:right w:val="single" w:color="auto" w:sz="4" w:space="0"/>
            </w:tcBorders>
            <w:noWrap w:val="0"/>
            <w:vAlign w:val="center"/>
          </w:tcPr>
          <w:p w14:paraId="0E8A800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《价格管理条例》第二十条</w:t>
            </w:r>
          </w:p>
        </w:tc>
        <w:tc>
          <w:tcPr>
            <w:tcW w:w="2536" w:type="dxa"/>
            <w:tcBorders>
              <w:top w:val="single" w:color="auto" w:sz="4" w:space="0"/>
              <w:left w:val="nil"/>
              <w:bottom w:val="single" w:color="auto" w:sz="4" w:space="0"/>
              <w:right w:val="single" w:color="auto" w:sz="4" w:space="0"/>
            </w:tcBorders>
            <w:noWrap w:val="0"/>
            <w:vAlign w:val="center"/>
          </w:tcPr>
          <w:p w14:paraId="508E379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对同级人民政府业务主管部门、下级人民政府以及本地区事业单位是否违反价格法规、政策的行政检查</w:t>
            </w:r>
          </w:p>
        </w:tc>
        <w:tc>
          <w:tcPr>
            <w:tcW w:w="1705" w:type="dxa"/>
            <w:tcBorders>
              <w:top w:val="single" w:color="auto" w:sz="4" w:space="0"/>
              <w:left w:val="nil"/>
              <w:bottom w:val="single" w:color="auto" w:sz="4" w:space="0"/>
              <w:right w:val="single" w:color="auto" w:sz="4" w:space="0"/>
            </w:tcBorders>
            <w:noWrap w:val="0"/>
            <w:vAlign w:val="center"/>
          </w:tcPr>
          <w:p w14:paraId="1A39DAE0">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7C91D5C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4121DA36">
            <w:pPr>
              <w:widowControl/>
              <w:jc w:val="center"/>
              <w:rPr>
                <w:rFonts w:ascii="仿宋" w:hAnsi="仿宋" w:eastAsia="仿宋" w:cs="宋体"/>
                <w:kern w:val="0"/>
                <w:sz w:val="22"/>
                <w:szCs w:val="22"/>
              </w:rPr>
            </w:pPr>
            <w:r>
              <w:rPr>
                <w:rFonts w:hint="eastAsia" w:ascii="仿宋" w:hAnsi="仿宋" w:eastAsia="仿宋" w:cs="宋体"/>
                <w:kern w:val="0"/>
                <w:sz w:val="22"/>
                <w:szCs w:val="22"/>
              </w:rPr>
              <w:t>价监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0370E03F">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937" w:hRule="atLeast"/>
        </w:trPr>
        <w:tc>
          <w:tcPr>
            <w:tcW w:w="546" w:type="dxa"/>
            <w:tcBorders>
              <w:top w:val="single" w:color="auto" w:sz="4" w:space="0"/>
              <w:bottom w:val="single" w:color="auto" w:sz="4" w:space="0"/>
              <w:right w:val="single" w:color="auto" w:sz="4" w:space="0"/>
            </w:tcBorders>
            <w:noWrap/>
            <w:vAlign w:val="center"/>
          </w:tcPr>
          <w:p w14:paraId="13E434AB">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21</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613448D">
            <w:pPr>
              <w:widowControl/>
              <w:jc w:val="left"/>
              <w:rPr>
                <w:rFonts w:ascii="仿宋" w:hAnsi="仿宋" w:eastAsia="仿宋" w:cs="宋体"/>
                <w:kern w:val="0"/>
                <w:sz w:val="22"/>
                <w:szCs w:val="22"/>
              </w:rPr>
            </w:pPr>
            <w:r>
              <w:rPr>
                <w:rFonts w:hint="eastAsia" w:ascii="仿宋" w:hAnsi="仿宋" w:eastAsia="仿宋" w:cs="宋体"/>
                <w:kern w:val="0"/>
                <w:sz w:val="22"/>
                <w:szCs w:val="22"/>
              </w:rPr>
              <w:t>对收费行为的监管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5564BE12">
            <w:pPr>
              <w:widowControl/>
              <w:jc w:val="left"/>
              <w:rPr>
                <w:rFonts w:ascii="仿宋" w:hAnsi="仿宋" w:eastAsia="仿宋" w:cs="宋体"/>
                <w:kern w:val="0"/>
                <w:sz w:val="22"/>
                <w:szCs w:val="22"/>
              </w:rPr>
            </w:pPr>
            <w:r>
              <w:rPr>
                <w:rFonts w:hint="eastAsia" w:ascii="仿宋" w:hAnsi="仿宋" w:eastAsia="仿宋" w:cs="宋体"/>
                <w:kern w:val="0"/>
                <w:sz w:val="22"/>
                <w:szCs w:val="22"/>
              </w:rPr>
              <w:t>对行政性收费、事业性收费的管理和监督</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5E27D490">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价格执行单位</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6447ADE6">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价格管理条例》第三十六条.2.《价格法》第四十七条。3.诉讼费用交纳办法（国务院令481号）4.中共中央办公厅国务院办公厅关于转发财政部《关于治理乱收费的规定》的通知（中办发〔1993〕18号）5.中共中央办公厅国务院办公厅关于转发财政部《关于治理乱收费的规定》的通知（中发〔1997〕14号）等</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6E85833">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对行政事业性单位乱收费行为</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7475A45">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40C10C8">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27A483B7">
            <w:pPr>
              <w:widowControl/>
              <w:jc w:val="center"/>
              <w:rPr>
                <w:rFonts w:ascii="仿宋" w:hAnsi="仿宋" w:eastAsia="仿宋" w:cs="宋体"/>
                <w:kern w:val="0"/>
                <w:sz w:val="22"/>
                <w:szCs w:val="22"/>
              </w:rPr>
            </w:pPr>
            <w:r>
              <w:rPr>
                <w:rFonts w:hint="eastAsia" w:ascii="仿宋" w:hAnsi="仿宋" w:eastAsia="仿宋" w:cs="宋体"/>
                <w:kern w:val="0"/>
                <w:sz w:val="22"/>
                <w:szCs w:val="22"/>
              </w:rPr>
              <w:t>价监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3F85B867">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546" w:type="dxa"/>
            <w:tcBorders>
              <w:top w:val="single" w:color="auto" w:sz="4" w:space="0"/>
              <w:bottom w:val="single" w:color="auto" w:sz="4" w:space="0"/>
              <w:right w:val="single" w:color="auto" w:sz="4" w:space="0"/>
            </w:tcBorders>
            <w:noWrap/>
            <w:vAlign w:val="center"/>
          </w:tcPr>
          <w:p w14:paraId="7D089617">
            <w:pPr>
              <w:widowControl/>
              <w:jc w:val="center"/>
              <w:rPr>
                <w:rFonts w:hint="eastAsia" w:ascii="仿宋" w:hAnsi="仿宋" w:eastAsia="仿宋" w:cs="宋体"/>
                <w:kern w:val="0"/>
                <w:sz w:val="22"/>
                <w:szCs w:val="22"/>
                <w:lang w:val="en-US" w:eastAsia="zh-CN"/>
              </w:rPr>
            </w:pPr>
            <w:r>
              <w:rPr>
                <w:rFonts w:ascii="仿宋" w:hAnsi="仿宋" w:eastAsia="仿宋" w:cs="宋体"/>
                <w:kern w:val="0"/>
                <w:sz w:val="22"/>
                <w:szCs w:val="22"/>
              </w:rPr>
              <w:t>2</w:t>
            </w:r>
            <w:r>
              <w:rPr>
                <w:rFonts w:hint="eastAsia" w:ascii="仿宋" w:hAnsi="仿宋" w:eastAsia="仿宋" w:cs="宋体"/>
                <w:kern w:val="0"/>
                <w:sz w:val="22"/>
                <w:szCs w:val="22"/>
                <w:lang w:val="en-US" w:eastAsia="zh-CN"/>
              </w:rPr>
              <w:t>2</w:t>
            </w:r>
          </w:p>
        </w:tc>
        <w:tc>
          <w:tcPr>
            <w:tcW w:w="1002" w:type="dxa"/>
            <w:tcBorders>
              <w:top w:val="single" w:color="auto" w:sz="4" w:space="0"/>
              <w:left w:val="nil"/>
              <w:bottom w:val="single" w:color="auto" w:sz="4" w:space="0"/>
              <w:right w:val="single" w:color="auto" w:sz="4" w:space="0"/>
            </w:tcBorders>
            <w:noWrap w:val="0"/>
            <w:vAlign w:val="center"/>
          </w:tcPr>
          <w:p w14:paraId="6548AF25">
            <w:pPr>
              <w:widowControl/>
              <w:jc w:val="left"/>
              <w:rPr>
                <w:rFonts w:ascii="仿宋" w:hAnsi="仿宋" w:eastAsia="仿宋" w:cs="宋体"/>
                <w:kern w:val="0"/>
                <w:sz w:val="22"/>
                <w:szCs w:val="22"/>
              </w:rPr>
            </w:pPr>
            <w:r>
              <w:rPr>
                <w:rFonts w:hint="eastAsia" w:ascii="仿宋" w:hAnsi="仿宋" w:eastAsia="仿宋" w:cs="宋体"/>
                <w:kern w:val="0"/>
                <w:sz w:val="22"/>
                <w:szCs w:val="22"/>
              </w:rPr>
              <w:t>对广告活动的监管</w:t>
            </w:r>
          </w:p>
        </w:tc>
        <w:tc>
          <w:tcPr>
            <w:tcW w:w="2260" w:type="dxa"/>
            <w:tcBorders>
              <w:top w:val="single" w:color="auto" w:sz="4" w:space="0"/>
              <w:left w:val="nil"/>
              <w:bottom w:val="single" w:color="auto" w:sz="4" w:space="0"/>
              <w:right w:val="single" w:color="auto" w:sz="4" w:space="0"/>
            </w:tcBorders>
            <w:noWrap w:val="0"/>
            <w:vAlign w:val="center"/>
          </w:tcPr>
          <w:p w14:paraId="5E6295BD">
            <w:pPr>
              <w:widowControl/>
              <w:jc w:val="left"/>
              <w:rPr>
                <w:rFonts w:ascii="仿宋" w:hAnsi="仿宋" w:eastAsia="仿宋" w:cs="宋体"/>
                <w:kern w:val="0"/>
                <w:sz w:val="22"/>
                <w:szCs w:val="22"/>
              </w:rPr>
            </w:pPr>
            <w:r>
              <w:rPr>
                <w:rFonts w:hint="eastAsia" w:ascii="仿宋" w:hAnsi="仿宋" w:eastAsia="仿宋" w:cs="宋体"/>
                <w:kern w:val="0"/>
                <w:sz w:val="22"/>
                <w:szCs w:val="22"/>
              </w:rPr>
              <w:t>对其他违法广告行为的行政检查</w:t>
            </w:r>
          </w:p>
        </w:tc>
        <w:tc>
          <w:tcPr>
            <w:tcW w:w="1978" w:type="dxa"/>
            <w:tcBorders>
              <w:top w:val="single" w:color="auto" w:sz="4" w:space="0"/>
              <w:left w:val="nil"/>
              <w:bottom w:val="single" w:color="auto" w:sz="4" w:space="0"/>
              <w:right w:val="single" w:color="auto" w:sz="4" w:space="0"/>
            </w:tcBorders>
            <w:noWrap w:val="0"/>
            <w:vAlign w:val="center"/>
          </w:tcPr>
          <w:p w14:paraId="69647B4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广告经营单位</w:t>
            </w:r>
          </w:p>
        </w:tc>
        <w:tc>
          <w:tcPr>
            <w:tcW w:w="2222" w:type="dxa"/>
            <w:tcBorders>
              <w:top w:val="single" w:color="auto" w:sz="4" w:space="0"/>
              <w:left w:val="nil"/>
              <w:bottom w:val="single" w:color="auto" w:sz="4" w:space="0"/>
              <w:right w:val="single" w:color="auto" w:sz="4" w:space="0"/>
            </w:tcBorders>
            <w:noWrap w:val="0"/>
            <w:vAlign w:val="center"/>
          </w:tcPr>
          <w:p w14:paraId="25AD8F72">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《广告发布登记管理规定》</w:t>
            </w:r>
          </w:p>
        </w:tc>
        <w:tc>
          <w:tcPr>
            <w:tcW w:w="2536" w:type="dxa"/>
            <w:tcBorders>
              <w:top w:val="single" w:color="auto" w:sz="4" w:space="0"/>
              <w:left w:val="nil"/>
              <w:bottom w:val="single" w:color="auto" w:sz="4" w:space="0"/>
              <w:right w:val="single" w:color="auto" w:sz="4" w:space="0"/>
            </w:tcBorders>
            <w:noWrap w:val="0"/>
            <w:vAlign w:val="center"/>
          </w:tcPr>
          <w:p w14:paraId="6D22C233">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是否存在不允许发布广告的情形</w:t>
            </w:r>
          </w:p>
        </w:tc>
        <w:tc>
          <w:tcPr>
            <w:tcW w:w="1705" w:type="dxa"/>
            <w:tcBorders>
              <w:top w:val="single" w:color="auto" w:sz="4" w:space="0"/>
              <w:left w:val="nil"/>
              <w:bottom w:val="single" w:color="auto" w:sz="4" w:space="0"/>
              <w:right w:val="single" w:color="auto" w:sz="4" w:space="0"/>
            </w:tcBorders>
            <w:noWrap w:val="0"/>
            <w:vAlign w:val="center"/>
          </w:tcPr>
          <w:p w14:paraId="1243BFA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76E6491B">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0BDDFBB1">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商广股</w:t>
            </w:r>
            <w:r>
              <w:rPr>
                <w:rFonts w:hint="eastAsia" w:ascii="仿宋" w:hAnsi="仿宋" w:eastAsia="仿宋" w:cs="宋体"/>
                <w:kern w:val="0"/>
                <w:sz w:val="22"/>
                <w:szCs w:val="22"/>
              </w:rPr>
              <w:t>；</w:t>
            </w:r>
          </w:p>
          <w:p w14:paraId="1101B9E7">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1DE79843">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546" w:type="dxa"/>
            <w:tcBorders>
              <w:top w:val="nil"/>
              <w:bottom w:val="single" w:color="auto" w:sz="4" w:space="0"/>
              <w:right w:val="single" w:color="auto" w:sz="4" w:space="0"/>
            </w:tcBorders>
            <w:noWrap/>
            <w:vAlign w:val="center"/>
          </w:tcPr>
          <w:p w14:paraId="17269327">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2</w:t>
            </w:r>
            <w:r>
              <w:rPr>
                <w:rFonts w:hint="eastAsia" w:ascii="仿宋" w:hAnsi="仿宋" w:eastAsia="仿宋" w:cs="宋体"/>
                <w:kern w:val="0"/>
                <w:sz w:val="22"/>
                <w:szCs w:val="22"/>
                <w:lang w:val="en-US" w:eastAsia="zh-CN"/>
              </w:rPr>
              <w:t>3</w:t>
            </w:r>
          </w:p>
        </w:tc>
        <w:tc>
          <w:tcPr>
            <w:tcW w:w="1002" w:type="dxa"/>
            <w:tcBorders>
              <w:top w:val="nil"/>
              <w:left w:val="nil"/>
              <w:bottom w:val="single" w:color="auto" w:sz="4" w:space="0"/>
              <w:right w:val="single" w:color="auto" w:sz="4" w:space="0"/>
            </w:tcBorders>
            <w:noWrap w:val="0"/>
            <w:vAlign w:val="center"/>
          </w:tcPr>
          <w:p w14:paraId="36D4A1C8">
            <w:pPr>
              <w:widowControl/>
              <w:jc w:val="left"/>
              <w:rPr>
                <w:rFonts w:ascii="仿宋" w:hAnsi="仿宋" w:eastAsia="仿宋" w:cs="宋体"/>
                <w:kern w:val="0"/>
                <w:sz w:val="22"/>
                <w:szCs w:val="22"/>
              </w:rPr>
            </w:pPr>
            <w:r>
              <w:rPr>
                <w:rFonts w:hint="eastAsia" w:ascii="仿宋" w:hAnsi="仿宋" w:eastAsia="仿宋" w:cs="宋体"/>
                <w:kern w:val="0"/>
                <w:sz w:val="22"/>
                <w:szCs w:val="22"/>
              </w:rPr>
              <w:t>对广告活动的监管</w:t>
            </w:r>
          </w:p>
        </w:tc>
        <w:tc>
          <w:tcPr>
            <w:tcW w:w="2260" w:type="dxa"/>
            <w:tcBorders>
              <w:top w:val="nil"/>
              <w:left w:val="nil"/>
              <w:bottom w:val="single" w:color="auto" w:sz="4" w:space="0"/>
              <w:right w:val="single" w:color="auto" w:sz="4" w:space="0"/>
            </w:tcBorders>
            <w:noWrap w:val="0"/>
            <w:vAlign w:val="center"/>
          </w:tcPr>
          <w:p w14:paraId="1BDF06F8">
            <w:pPr>
              <w:widowControl/>
              <w:jc w:val="left"/>
              <w:rPr>
                <w:rFonts w:ascii="仿宋" w:hAnsi="仿宋" w:eastAsia="仿宋" w:cs="宋体"/>
                <w:kern w:val="0"/>
                <w:sz w:val="22"/>
                <w:szCs w:val="22"/>
              </w:rPr>
            </w:pPr>
            <w:r>
              <w:rPr>
                <w:rFonts w:hint="eastAsia" w:ascii="仿宋" w:hAnsi="仿宋" w:eastAsia="仿宋" w:cs="宋体"/>
                <w:kern w:val="0"/>
                <w:sz w:val="22"/>
                <w:szCs w:val="22"/>
              </w:rPr>
              <w:t>对虚假广告的行政检查</w:t>
            </w:r>
          </w:p>
        </w:tc>
        <w:tc>
          <w:tcPr>
            <w:tcW w:w="1978" w:type="dxa"/>
            <w:tcBorders>
              <w:top w:val="nil"/>
              <w:left w:val="nil"/>
              <w:bottom w:val="single" w:color="auto" w:sz="4" w:space="0"/>
              <w:right w:val="single" w:color="auto" w:sz="4" w:space="0"/>
            </w:tcBorders>
            <w:noWrap w:val="0"/>
            <w:vAlign w:val="center"/>
          </w:tcPr>
          <w:p w14:paraId="1EAFC8D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广告经营单位</w:t>
            </w:r>
          </w:p>
        </w:tc>
        <w:tc>
          <w:tcPr>
            <w:tcW w:w="2222" w:type="dxa"/>
            <w:tcBorders>
              <w:top w:val="nil"/>
              <w:left w:val="nil"/>
              <w:bottom w:val="single" w:color="auto" w:sz="4" w:space="0"/>
              <w:right w:val="single" w:color="auto" w:sz="4" w:space="0"/>
            </w:tcBorders>
            <w:noWrap w:val="0"/>
            <w:vAlign w:val="center"/>
          </w:tcPr>
          <w:p w14:paraId="40BDB7D5">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《广告发布登记管理规定》</w:t>
            </w:r>
          </w:p>
        </w:tc>
        <w:tc>
          <w:tcPr>
            <w:tcW w:w="2536" w:type="dxa"/>
            <w:tcBorders>
              <w:top w:val="single" w:color="auto" w:sz="4" w:space="0"/>
              <w:left w:val="nil"/>
              <w:bottom w:val="single" w:color="auto" w:sz="4" w:space="0"/>
              <w:right w:val="single" w:color="auto" w:sz="4" w:space="0"/>
            </w:tcBorders>
            <w:noWrap w:val="0"/>
            <w:vAlign w:val="center"/>
          </w:tcPr>
          <w:p w14:paraId="06C50745">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是否存在虚假广告情形</w:t>
            </w:r>
          </w:p>
        </w:tc>
        <w:tc>
          <w:tcPr>
            <w:tcW w:w="1705" w:type="dxa"/>
            <w:tcBorders>
              <w:top w:val="nil"/>
              <w:left w:val="nil"/>
              <w:bottom w:val="single" w:color="auto" w:sz="4" w:space="0"/>
              <w:right w:val="single" w:color="auto" w:sz="4" w:space="0"/>
            </w:tcBorders>
            <w:noWrap w:val="0"/>
            <w:vAlign w:val="center"/>
          </w:tcPr>
          <w:p w14:paraId="7289C881">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527C0D23">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56876390">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商广股</w:t>
            </w:r>
            <w:r>
              <w:rPr>
                <w:rFonts w:hint="eastAsia" w:ascii="仿宋" w:hAnsi="仿宋" w:eastAsia="仿宋" w:cs="宋体"/>
                <w:kern w:val="0"/>
                <w:sz w:val="22"/>
                <w:szCs w:val="22"/>
              </w:rPr>
              <w:t>；</w:t>
            </w:r>
          </w:p>
          <w:p w14:paraId="1C67316C">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628A7B5E">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0" w:hRule="atLeast"/>
        </w:trPr>
        <w:tc>
          <w:tcPr>
            <w:tcW w:w="546" w:type="dxa"/>
            <w:tcBorders>
              <w:top w:val="single" w:color="auto" w:sz="4" w:space="0"/>
              <w:bottom w:val="single" w:color="auto" w:sz="4" w:space="0"/>
              <w:right w:val="single" w:color="auto" w:sz="4" w:space="0"/>
            </w:tcBorders>
            <w:noWrap/>
            <w:vAlign w:val="center"/>
          </w:tcPr>
          <w:p w14:paraId="0FB46706">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2</w:t>
            </w:r>
            <w:r>
              <w:rPr>
                <w:rFonts w:hint="eastAsia" w:ascii="仿宋" w:hAnsi="仿宋" w:eastAsia="仿宋" w:cs="宋体"/>
                <w:kern w:val="0"/>
                <w:sz w:val="22"/>
                <w:szCs w:val="22"/>
                <w:lang w:val="en-US" w:eastAsia="zh-CN"/>
              </w:rPr>
              <w:t>4</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241A822">
            <w:pPr>
              <w:widowControl/>
              <w:jc w:val="left"/>
              <w:rPr>
                <w:rFonts w:ascii="仿宋" w:hAnsi="仿宋" w:eastAsia="仿宋" w:cs="宋体"/>
                <w:kern w:val="0"/>
                <w:sz w:val="22"/>
                <w:szCs w:val="22"/>
              </w:rPr>
            </w:pPr>
            <w:r>
              <w:rPr>
                <w:rFonts w:hint="eastAsia" w:ascii="仿宋" w:hAnsi="仿宋" w:eastAsia="仿宋" w:cs="宋体"/>
                <w:kern w:val="0"/>
                <w:sz w:val="22"/>
                <w:szCs w:val="22"/>
              </w:rPr>
              <w:t>对广告活动的监管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277968E7">
            <w:pPr>
              <w:widowControl/>
              <w:jc w:val="left"/>
              <w:rPr>
                <w:rFonts w:ascii="仿宋" w:hAnsi="仿宋" w:eastAsia="仿宋" w:cs="宋体"/>
                <w:kern w:val="0"/>
                <w:sz w:val="22"/>
                <w:szCs w:val="22"/>
              </w:rPr>
            </w:pPr>
            <w:r>
              <w:rPr>
                <w:rFonts w:hint="eastAsia" w:ascii="仿宋" w:hAnsi="仿宋" w:eastAsia="仿宋" w:cs="宋体"/>
                <w:kern w:val="0"/>
                <w:sz w:val="22"/>
                <w:szCs w:val="22"/>
              </w:rPr>
              <w:t>对广告主申请药品、医疗器械、保健食品和特殊医学用途配方食品广告审查情况的行政检查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1031577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广告经营单位</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3A509358">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《广告发布登记管理规定》</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64FBC74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广告内容涉及的事项需要取得行政许可的，应当与许可的内容相符合</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4A86731F">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2F08662">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183C31BB">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商广股</w:t>
            </w:r>
            <w:r>
              <w:rPr>
                <w:rFonts w:hint="eastAsia" w:ascii="仿宋" w:hAnsi="仿宋" w:eastAsia="仿宋" w:cs="宋体"/>
                <w:kern w:val="0"/>
                <w:sz w:val="22"/>
                <w:szCs w:val="22"/>
              </w:rPr>
              <w:t>；</w:t>
            </w:r>
          </w:p>
          <w:p w14:paraId="01FBDC97">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0B0D6400">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50" w:hRule="atLeast"/>
        </w:trPr>
        <w:tc>
          <w:tcPr>
            <w:tcW w:w="546" w:type="dxa"/>
            <w:tcBorders>
              <w:top w:val="single" w:color="auto" w:sz="4" w:space="0"/>
              <w:bottom w:val="single" w:color="auto" w:sz="4" w:space="0"/>
              <w:right w:val="single" w:color="auto" w:sz="4" w:space="0"/>
            </w:tcBorders>
            <w:noWrap/>
            <w:vAlign w:val="center"/>
          </w:tcPr>
          <w:p w14:paraId="6D900FEA">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2</w:t>
            </w:r>
            <w:r>
              <w:rPr>
                <w:rFonts w:hint="eastAsia" w:ascii="仿宋" w:hAnsi="仿宋" w:eastAsia="仿宋" w:cs="宋体"/>
                <w:kern w:val="0"/>
                <w:sz w:val="22"/>
                <w:szCs w:val="22"/>
                <w:lang w:val="en-US" w:eastAsia="zh-CN"/>
              </w:rPr>
              <w:t>5</w:t>
            </w:r>
          </w:p>
        </w:tc>
        <w:tc>
          <w:tcPr>
            <w:tcW w:w="1002" w:type="dxa"/>
            <w:tcBorders>
              <w:top w:val="single" w:color="auto" w:sz="4" w:space="0"/>
              <w:left w:val="nil"/>
              <w:bottom w:val="single" w:color="auto" w:sz="4" w:space="0"/>
              <w:right w:val="single" w:color="auto" w:sz="4" w:space="0"/>
            </w:tcBorders>
            <w:noWrap w:val="0"/>
            <w:vAlign w:val="center"/>
          </w:tcPr>
          <w:p w14:paraId="637FC2CE">
            <w:pPr>
              <w:widowControl/>
              <w:jc w:val="left"/>
              <w:rPr>
                <w:rFonts w:ascii="仿宋" w:hAnsi="仿宋" w:eastAsia="仿宋" w:cs="宋体"/>
                <w:kern w:val="0"/>
                <w:sz w:val="22"/>
                <w:szCs w:val="22"/>
              </w:rPr>
            </w:pPr>
            <w:r>
              <w:rPr>
                <w:rFonts w:hint="eastAsia" w:ascii="仿宋" w:hAnsi="仿宋" w:eastAsia="仿宋" w:cs="宋体"/>
                <w:kern w:val="0"/>
                <w:sz w:val="22"/>
                <w:szCs w:val="22"/>
              </w:rPr>
              <w:t>对广播电台、电视台、报刊出版单位的广告发布登记的监管</w:t>
            </w:r>
          </w:p>
        </w:tc>
        <w:tc>
          <w:tcPr>
            <w:tcW w:w="2260" w:type="dxa"/>
            <w:tcBorders>
              <w:top w:val="single" w:color="auto" w:sz="4" w:space="0"/>
              <w:left w:val="nil"/>
              <w:bottom w:val="single" w:color="auto" w:sz="4" w:space="0"/>
              <w:right w:val="single" w:color="auto" w:sz="4" w:space="0"/>
            </w:tcBorders>
            <w:noWrap w:val="0"/>
            <w:vAlign w:val="center"/>
          </w:tcPr>
          <w:p w14:paraId="3BC54D62">
            <w:pPr>
              <w:widowControl/>
              <w:jc w:val="left"/>
              <w:rPr>
                <w:rFonts w:ascii="仿宋" w:hAnsi="仿宋" w:eastAsia="仿宋" w:cs="宋体"/>
                <w:kern w:val="0"/>
                <w:sz w:val="22"/>
                <w:szCs w:val="22"/>
              </w:rPr>
            </w:pPr>
            <w:r>
              <w:rPr>
                <w:rFonts w:hint="eastAsia" w:ascii="仿宋" w:hAnsi="仿宋" w:eastAsia="仿宋" w:cs="宋体"/>
                <w:kern w:val="0"/>
                <w:sz w:val="22"/>
                <w:szCs w:val="22"/>
              </w:rPr>
              <w:t>对广播电台、电视台、报刊出版单位的广告发布登记的行政检查</w:t>
            </w:r>
          </w:p>
        </w:tc>
        <w:tc>
          <w:tcPr>
            <w:tcW w:w="1978" w:type="dxa"/>
            <w:tcBorders>
              <w:top w:val="single" w:color="auto" w:sz="4" w:space="0"/>
              <w:left w:val="nil"/>
              <w:bottom w:val="single" w:color="auto" w:sz="4" w:space="0"/>
              <w:right w:val="single" w:color="auto" w:sz="4" w:space="0"/>
            </w:tcBorders>
            <w:noWrap w:val="0"/>
            <w:vAlign w:val="center"/>
          </w:tcPr>
          <w:p w14:paraId="623DE2A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广告发布者</w:t>
            </w:r>
          </w:p>
        </w:tc>
        <w:tc>
          <w:tcPr>
            <w:tcW w:w="2222" w:type="dxa"/>
            <w:tcBorders>
              <w:top w:val="single" w:color="auto" w:sz="4" w:space="0"/>
              <w:left w:val="nil"/>
              <w:bottom w:val="single" w:color="auto" w:sz="4" w:space="0"/>
              <w:right w:val="single" w:color="auto" w:sz="4" w:space="0"/>
            </w:tcBorders>
            <w:noWrap w:val="0"/>
            <w:vAlign w:val="center"/>
          </w:tcPr>
          <w:p w14:paraId="774A73DF">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广播电台、电视台、报刊出版单位从事广告发布业务的，应当设有专门从事广告业务的机构，配备必要的人员，具有与广告发布相适应的场所、设备、并向县级以上地方工商行政管理部门办理广告发布登记2、广告发布者应当按照国家有关规定，建立健全广告业务承接登记、审核、档案管理制度</w:t>
            </w:r>
          </w:p>
        </w:tc>
        <w:tc>
          <w:tcPr>
            <w:tcW w:w="2536" w:type="dxa"/>
            <w:tcBorders>
              <w:top w:val="single" w:color="auto" w:sz="4" w:space="0"/>
              <w:left w:val="nil"/>
              <w:bottom w:val="single" w:color="auto" w:sz="4" w:space="0"/>
              <w:right w:val="single" w:color="auto" w:sz="4" w:space="0"/>
            </w:tcBorders>
            <w:noWrap w:val="0"/>
            <w:vAlign w:val="center"/>
          </w:tcPr>
          <w:p w14:paraId="72710612">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广播电台、电视台、报刊出版单位从事广告发布业务的，应当设有专门从事广告业务的机构，配备必要的人员，具有与广告发布相适应的场所、设备、并向县级以上地方工商行政管理部门办理广告发布登记 2、广告发布者应当按照国家有关规定，建立健全广告业务承接登记、审核、档案管理制度</w:t>
            </w:r>
          </w:p>
        </w:tc>
        <w:tc>
          <w:tcPr>
            <w:tcW w:w="1705" w:type="dxa"/>
            <w:tcBorders>
              <w:top w:val="single" w:color="auto" w:sz="4" w:space="0"/>
              <w:left w:val="nil"/>
              <w:bottom w:val="single" w:color="auto" w:sz="4" w:space="0"/>
              <w:right w:val="single" w:color="auto" w:sz="4" w:space="0"/>
            </w:tcBorders>
            <w:noWrap w:val="0"/>
            <w:vAlign w:val="center"/>
          </w:tcPr>
          <w:p w14:paraId="1B0F89CC">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2A068B5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54B9F3E4">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商广股</w:t>
            </w:r>
            <w:r>
              <w:rPr>
                <w:rFonts w:hint="eastAsia" w:ascii="仿宋" w:hAnsi="仿宋" w:eastAsia="仿宋" w:cs="宋体"/>
                <w:kern w:val="0"/>
                <w:sz w:val="22"/>
                <w:szCs w:val="22"/>
              </w:rPr>
              <w:t>；</w:t>
            </w:r>
          </w:p>
          <w:p w14:paraId="403D6A39">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7F1BE26E">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546" w:type="dxa"/>
            <w:tcBorders>
              <w:top w:val="single" w:color="auto" w:sz="4" w:space="0"/>
              <w:bottom w:val="single" w:color="auto" w:sz="4" w:space="0"/>
              <w:right w:val="single" w:color="auto" w:sz="4" w:space="0"/>
            </w:tcBorders>
            <w:noWrap/>
            <w:vAlign w:val="center"/>
          </w:tcPr>
          <w:p w14:paraId="6795B559">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2</w:t>
            </w:r>
            <w:r>
              <w:rPr>
                <w:rFonts w:hint="eastAsia" w:ascii="仿宋" w:hAnsi="仿宋" w:eastAsia="仿宋" w:cs="宋体"/>
                <w:kern w:val="0"/>
                <w:sz w:val="22"/>
                <w:szCs w:val="22"/>
                <w:lang w:val="en-US" w:eastAsia="zh-CN"/>
              </w:rPr>
              <w:t>6</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7ABD5AF9">
            <w:pPr>
              <w:widowControl/>
              <w:jc w:val="left"/>
              <w:rPr>
                <w:rFonts w:ascii="仿宋" w:hAnsi="仿宋" w:eastAsia="仿宋" w:cs="宋体"/>
                <w:kern w:val="0"/>
                <w:sz w:val="22"/>
                <w:szCs w:val="22"/>
              </w:rPr>
            </w:pPr>
            <w:r>
              <w:rPr>
                <w:rFonts w:hint="eastAsia" w:ascii="仿宋" w:hAnsi="仿宋" w:eastAsia="仿宋" w:cs="宋体"/>
                <w:kern w:val="0"/>
                <w:sz w:val="22"/>
                <w:szCs w:val="22"/>
              </w:rPr>
              <w:t>对广告活动的监管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6348E4D2">
            <w:pPr>
              <w:widowControl/>
              <w:jc w:val="left"/>
              <w:rPr>
                <w:rFonts w:ascii="仿宋" w:hAnsi="仿宋" w:eastAsia="仿宋" w:cs="宋体"/>
                <w:kern w:val="0"/>
                <w:sz w:val="22"/>
                <w:szCs w:val="22"/>
              </w:rPr>
            </w:pPr>
            <w:r>
              <w:rPr>
                <w:rFonts w:hint="eastAsia" w:ascii="仿宋" w:hAnsi="仿宋" w:eastAsia="仿宋" w:cs="宋体"/>
                <w:kern w:val="0"/>
                <w:sz w:val="22"/>
                <w:szCs w:val="22"/>
              </w:rPr>
              <w:t>对广告未显著标明关闭标志的行政检查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0D4C4A9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广告经营单位</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7AB4CE6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《广告发布登记管理规定》</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707E146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广告业务承接登记、审核、档案管理、统计报表等基本管理制度的建立和执行情况</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2E54365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72AC7D5">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6408B685">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商广股</w:t>
            </w:r>
            <w:r>
              <w:rPr>
                <w:rFonts w:hint="eastAsia" w:ascii="仿宋" w:hAnsi="仿宋" w:eastAsia="仿宋" w:cs="宋体"/>
                <w:kern w:val="0"/>
                <w:sz w:val="22"/>
                <w:szCs w:val="22"/>
              </w:rPr>
              <w:t>；</w:t>
            </w:r>
          </w:p>
          <w:p w14:paraId="12A1BE21">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0CA9E0D7">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33" w:hRule="atLeast"/>
        </w:trPr>
        <w:tc>
          <w:tcPr>
            <w:tcW w:w="546" w:type="dxa"/>
            <w:tcBorders>
              <w:top w:val="single" w:color="auto" w:sz="4" w:space="0"/>
              <w:bottom w:val="single" w:color="auto" w:sz="4" w:space="0"/>
              <w:right w:val="single" w:color="auto" w:sz="4" w:space="0"/>
            </w:tcBorders>
            <w:noWrap/>
            <w:vAlign w:val="center"/>
          </w:tcPr>
          <w:p w14:paraId="76B7BD0C">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2</w:t>
            </w:r>
            <w:r>
              <w:rPr>
                <w:rFonts w:hint="eastAsia" w:ascii="仿宋" w:hAnsi="仿宋" w:eastAsia="仿宋" w:cs="宋体"/>
                <w:kern w:val="0"/>
                <w:sz w:val="22"/>
                <w:szCs w:val="22"/>
                <w:lang w:val="en-US" w:eastAsia="zh-CN"/>
              </w:rPr>
              <w:t>7</w:t>
            </w:r>
          </w:p>
        </w:tc>
        <w:tc>
          <w:tcPr>
            <w:tcW w:w="1002" w:type="dxa"/>
            <w:tcBorders>
              <w:top w:val="single" w:color="auto" w:sz="4" w:space="0"/>
              <w:left w:val="nil"/>
              <w:bottom w:val="single" w:color="auto" w:sz="4" w:space="0"/>
              <w:right w:val="single" w:color="auto" w:sz="4" w:space="0"/>
            </w:tcBorders>
            <w:noWrap w:val="0"/>
            <w:vAlign w:val="center"/>
          </w:tcPr>
          <w:p w14:paraId="195A0491">
            <w:pPr>
              <w:widowControl/>
              <w:jc w:val="left"/>
              <w:rPr>
                <w:rFonts w:ascii="仿宋" w:hAnsi="仿宋" w:eastAsia="仿宋" w:cs="宋体"/>
                <w:kern w:val="0"/>
                <w:sz w:val="22"/>
                <w:szCs w:val="22"/>
              </w:rPr>
            </w:pPr>
            <w:r>
              <w:rPr>
                <w:rFonts w:hint="eastAsia" w:ascii="仿宋" w:hAnsi="仿宋" w:eastAsia="仿宋" w:cs="宋体"/>
                <w:kern w:val="0"/>
                <w:sz w:val="22"/>
                <w:szCs w:val="22"/>
              </w:rPr>
              <w:t>对广告活动的监管</w:t>
            </w:r>
          </w:p>
        </w:tc>
        <w:tc>
          <w:tcPr>
            <w:tcW w:w="2260" w:type="dxa"/>
            <w:tcBorders>
              <w:top w:val="single" w:color="auto" w:sz="4" w:space="0"/>
              <w:left w:val="nil"/>
              <w:bottom w:val="single" w:color="auto" w:sz="4" w:space="0"/>
              <w:right w:val="single" w:color="auto" w:sz="4" w:space="0"/>
            </w:tcBorders>
            <w:noWrap w:val="0"/>
            <w:vAlign w:val="center"/>
          </w:tcPr>
          <w:p w14:paraId="11652678">
            <w:pPr>
              <w:widowControl/>
              <w:jc w:val="left"/>
              <w:rPr>
                <w:rFonts w:ascii="仿宋" w:hAnsi="仿宋" w:eastAsia="仿宋" w:cs="宋体"/>
                <w:kern w:val="0"/>
                <w:sz w:val="22"/>
                <w:szCs w:val="22"/>
              </w:rPr>
            </w:pPr>
            <w:r>
              <w:rPr>
                <w:rFonts w:hint="eastAsia" w:ascii="仿宋" w:hAnsi="仿宋" w:eastAsia="仿宋" w:cs="宋体"/>
                <w:kern w:val="0"/>
                <w:sz w:val="22"/>
                <w:szCs w:val="22"/>
              </w:rPr>
              <w:t>对广告经营者、广告发布者未建立健全相关制度的行政检查</w:t>
            </w:r>
          </w:p>
        </w:tc>
        <w:tc>
          <w:tcPr>
            <w:tcW w:w="1978" w:type="dxa"/>
            <w:tcBorders>
              <w:top w:val="single" w:color="auto" w:sz="4" w:space="0"/>
              <w:left w:val="nil"/>
              <w:bottom w:val="single" w:color="auto" w:sz="4" w:space="0"/>
              <w:right w:val="single" w:color="auto" w:sz="4" w:space="0"/>
            </w:tcBorders>
            <w:noWrap w:val="0"/>
            <w:vAlign w:val="center"/>
          </w:tcPr>
          <w:p w14:paraId="0E1F43D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广告经营单位</w:t>
            </w:r>
          </w:p>
        </w:tc>
        <w:tc>
          <w:tcPr>
            <w:tcW w:w="2222" w:type="dxa"/>
            <w:tcBorders>
              <w:top w:val="single" w:color="auto" w:sz="4" w:space="0"/>
              <w:left w:val="nil"/>
              <w:bottom w:val="single" w:color="auto" w:sz="4" w:space="0"/>
              <w:right w:val="single" w:color="auto" w:sz="4" w:space="0"/>
            </w:tcBorders>
            <w:noWrap w:val="0"/>
            <w:vAlign w:val="center"/>
          </w:tcPr>
          <w:p w14:paraId="68E45642">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《广告发布登记管理规定》</w:t>
            </w:r>
          </w:p>
        </w:tc>
        <w:tc>
          <w:tcPr>
            <w:tcW w:w="2536" w:type="dxa"/>
            <w:tcBorders>
              <w:top w:val="single" w:color="auto" w:sz="4" w:space="0"/>
              <w:left w:val="nil"/>
              <w:bottom w:val="single" w:color="auto" w:sz="4" w:space="0"/>
              <w:right w:val="single" w:color="auto" w:sz="4" w:space="0"/>
            </w:tcBorders>
            <w:noWrap w:val="0"/>
            <w:vAlign w:val="center"/>
          </w:tcPr>
          <w:p w14:paraId="064E2FA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是否按照广告发布登记事项从事广告发布活动</w:t>
            </w:r>
          </w:p>
        </w:tc>
        <w:tc>
          <w:tcPr>
            <w:tcW w:w="1705" w:type="dxa"/>
            <w:tcBorders>
              <w:top w:val="single" w:color="auto" w:sz="4" w:space="0"/>
              <w:left w:val="nil"/>
              <w:bottom w:val="single" w:color="auto" w:sz="4" w:space="0"/>
              <w:right w:val="single" w:color="auto" w:sz="4" w:space="0"/>
            </w:tcBorders>
            <w:noWrap w:val="0"/>
            <w:vAlign w:val="center"/>
          </w:tcPr>
          <w:p w14:paraId="6ECCD554">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648A6571">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56AB7E5F">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商广股</w:t>
            </w:r>
            <w:r>
              <w:rPr>
                <w:rFonts w:hint="eastAsia" w:ascii="仿宋" w:hAnsi="仿宋" w:eastAsia="仿宋" w:cs="宋体"/>
                <w:kern w:val="0"/>
                <w:sz w:val="22"/>
                <w:szCs w:val="22"/>
              </w:rPr>
              <w:t>；</w:t>
            </w:r>
          </w:p>
          <w:p w14:paraId="42CF393F">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50754E7F">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95" w:hRule="atLeast"/>
        </w:trPr>
        <w:tc>
          <w:tcPr>
            <w:tcW w:w="546" w:type="dxa"/>
            <w:tcBorders>
              <w:top w:val="single" w:color="auto" w:sz="4" w:space="0"/>
              <w:bottom w:val="single" w:color="auto" w:sz="4" w:space="0"/>
              <w:right w:val="single" w:color="auto" w:sz="4" w:space="0"/>
            </w:tcBorders>
            <w:noWrap/>
            <w:vAlign w:val="center"/>
          </w:tcPr>
          <w:p w14:paraId="0D944611">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28</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17F0CE16">
            <w:pPr>
              <w:widowControl/>
              <w:jc w:val="left"/>
              <w:rPr>
                <w:rFonts w:ascii="仿宋" w:hAnsi="仿宋" w:eastAsia="仿宋" w:cs="宋体"/>
                <w:kern w:val="0"/>
                <w:sz w:val="22"/>
                <w:szCs w:val="22"/>
              </w:rPr>
            </w:pPr>
            <w:r>
              <w:rPr>
                <w:rFonts w:hint="eastAsia" w:ascii="仿宋" w:hAnsi="仿宋" w:eastAsia="仿宋" w:cs="宋体"/>
                <w:kern w:val="0"/>
                <w:sz w:val="22"/>
                <w:szCs w:val="22"/>
              </w:rPr>
              <w:t>对广告活动的监管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3937A625">
            <w:pPr>
              <w:widowControl/>
              <w:jc w:val="left"/>
              <w:rPr>
                <w:rFonts w:ascii="仿宋" w:hAnsi="仿宋" w:eastAsia="仿宋" w:cs="宋体"/>
                <w:kern w:val="0"/>
                <w:sz w:val="22"/>
                <w:szCs w:val="22"/>
              </w:rPr>
            </w:pPr>
            <w:r>
              <w:rPr>
                <w:rFonts w:hint="eastAsia" w:ascii="仿宋" w:hAnsi="仿宋" w:eastAsia="仿宋" w:cs="宋体"/>
                <w:kern w:val="0"/>
                <w:sz w:val="22"/>
                <w:szCs w:val="22"/>
              </w:rPr>
              <w:t>对违法广告代言活动的行政检查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7B2873F8">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广告经营单位</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05ECE956">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《广告发布登记管理规定》</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5AFFB9B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广告从业人员和广告审查人员情况</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74E9B0F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80A862A">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55D46D27">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商广股</w:t>
            </w:r>
            <w:r>
              <w:rPr>
                <w:rFonts w:hint="eastAsia" w:ascii="仿宋" w:hAnsi="仿宋" w:eastAsia="仿宋" w:cs="宋体"/>
                <w:kern w:val="0"/>
                <w:sz w:val="22"/>
                <w:szCs w:val="22"/>
              </w:rPr>
              <w:t>；</w:t>
            </w:r>
          </w:p>
          <w:p w14:paraId="285C5CE2">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2A5F01E5">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44" w:hRule="atLeast"/>
        </w:trPr>
        <w:tc>
          <w:tcPr>
            <w:tcW w:w="546" w:type="dxa"/>
            <w:tcBorders>
              <w:top w:val="single" w:color="auto" w:sz="4" w:space="0"/>
              <w:bottom w:val="single" w:color="auto" w:sz="4" w:space="0"/>
              <w:right w:val="single" w:color="auto" w:sz="4" w:space="0"/>
            </w:tcBorders>
            <w:noWrap/>
            <w:vAlign w:val="center"/>
          </w:tcPr>
          <w:p w14:paraId="7989583C">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29</w:t>
            </w:r>
          </w:p>
        </w:tc>
        <w:tc>
          <w:tcPr>
            <w:tcW w:w="1002" w:type="dxa"/>
            <w:tcBorders>
              <w:top w:val="single" w:color="auto" w:sz="4" w:space="0"/>
              <w:left w:val="nil"/>
              <w:bottom w:val="single" w:color="auto" w:sz="4" w:space="0"/>
              <w:right w:val="single" w:color="auto" w:sz="4" w:space="0"/>
            </w:tcBorders>
            <w:noWrap w:val="0"/>
            <w:vAlign w:val="center"/>
          </w:tcPr>
          <w:p w14:paraId="71238AE5">
            <w:pPr>
              <w:widowControl/>
              <w:jc w:val="left"/>
              <w:rPr>
                <w:rFonts w:ascii="仿宋" w:hAnsi="仿宋" w:eastAsia="仿宋" w:cs="宋体"/>
                <w:kern w:val="0"/>
                <w:sz w:val="22"/>
                <w:szCs w:val="22"/>
              </w:rPr>
            </w:pPr>
            <w:r>
              <w:rPr>
                <w:rFonts w:hint="eastAsia" w:ascii="仿宋" w:hAnsi="仿宋" w:eastAsia="仿宋" w:cs="宋体"/>
                <w:kern w:val="0"/>
                <w:sz w:val="22"/>
                <w:szCs w:val="22"/>
              </w:rPr>
              <w:t>对广告活动的监管</w:t>
            </w:r>
          </w:p>
        </w:tc>
        <w:tc>
          <w:tcPr>
            <w:tcW w:w="2260" w:type="dxa"/>
            <w:tcBorders>
              <w:top w:val="single" w:color="auto" w:sz="4" w:space="0"/>
              <w:left w:val="nil"/>
              <w:bottom w:val="single" w:color="auto" w:sz="4" w:space="0"/>
              <w:right w:val="single" w:color="auto" w:sz="4" w:space="0"/>
            </w:tcBorders>
            <w:noWrap w:val="0"/>
            <w:vAlign w:val="center"/>
          </w:tcPr>
          <w:p w14:paraId="24B4A8EF">
            <w:pPr>
              <w:widowControl/>
              <w:jc w:val="left"/>
              <w:rPr>
                <w:rFonts w:ascii="仿宋" w:hAnsi="仿宋" w:eastAsia="仿宋" w:cs="宋体"/>
                <w:kern w:val="0"/>
                <w:sz w:val="22"/>
                <w:szCs w:val="22"/>
              </w:rPr>
            </w:pPr>
            <w:r>
              <w:rPr>
                <w:rFonts w:hint="eastAsia" w:ascii="仿宋" w:hAnsi="仿宋" w:eastAsia="仿宋" w:cs="宋体"/>
                <w:kern w:val="0"/>
                <w:sz w:val="22"/>
                <w:szCs w:val="22"/>
              </w:rPr>
              <w:t>对公共场所的管理者、电信业务经营者、互联网信息服务提供者的行政检查</w:t>
            </w:r>
          </w:p>
        </w:tc>
        <w:tc>
          <w:tcPr>
            <w:tcW w:w="1978" w:type="dxa"/>
            <w:tcBorders>
              <w:top w:val="single" w:color="auto" w:sz="4" w:space="0"/>
              <w:left w:val="nil"/>
              <w:bottom w:val="single" w:color="auto" w:sz="4" w:space="0"/>
              <w:right w:val="single" w:color="auto" w:sz="4" w:space="0"/>
            </w:tcBorders>
            <w:noWrap w:val="0"/>
            <w:vAlign w:val="center"/>
          </w:tcPr>
          <w:p w14:paraId="73D7CDCE">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广告经营单位</w:t>
            </w:r>
          </w:p>
        </w:tc>
        <w:tc>
          <w:tcPr>
            <w:tcW w:w="2222" w:type="dxa"/>
            <w:tcBorders>
              <w:top w:val="single" w:color="auto" w:sz="4" w:space="0"/>
              <w:left w:val="nil"/>
              <w:bottom w:val="single" w:color="auto" w:sz="4" w:space="0"/>
              <w:right w:val="single" w:color="auto" w:sz="4" w:space="0"/>
            </w:tcBorders>
            <w:noWrap w:val="0"/>
            <w:vAlign w:val="center"/>
          </w:tcPr>
          <w:p w14:paraId="2F8A41E7">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《广告发布登记管理规定》</w:t>
            </w:r>
          </w:p>
        </w:tc>
        <w:tc>
          <w:tcPr>
            <w:tcW w:w="2536" w:type="dxa"/>
            <w:tcBorders>
              <w:top w:val="single" w:color="auto" w:sz="4" w:space="0"/>
              <w:left w:val="nil"/>
              <w:bottom w:val="single" w:color="auto" w:sz="4" w:space="0"/>
              <w:right w:val="single" w:color="auto" w:sz="4" w:space="0"/>
            </w:tcBorders>
            <w:noWrap w:val="0"/>
            <w:vAlign w:val="center"/>
          </w:tcPr>
          <w:p w14:paraId="5B63FB3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对涉嫌从事违法广告活动的场所实施现场检查</w:t>
            </w:r>
          </w:p>
        </w:tc>
        <w:tc>
          <w:tcPr>
            <w:tcW w:w="1705" w:type="dxa"/>
            <w:tcBorders>
              <w:top w:val="single" w:color="auto" w:sz="4" w:space="0"/>
              <w:left w:val="nil"/>
              <w:bottom w:val="single" w:color="auto" w:sz="4" w:space="0"/>
              <w:right w:val="single" w:color="auto" w:sz="4" w:space="0"/>
            </w:tcBorders>
            <w:noWrap w:val="0"/>
            <w:vAlign w:val="center"/>
          </w:tcPr>
          <w:p w14:paraId="3FFD82A9">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30A93CB8">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2CE91346">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商广股</w:t>
            </w:r>
            <w:r>
              <w:rPr>
                <w:rFonts w:hint="eastAsia" w:ascii="仿宋" w:hAnsi="仿宋" w:eastAsia="仿宋" w:cs="宋体"/>
                <w:kern w:val="0"/>
                <w:sz w:val="22"/>
                <w:szCs w:val="22"/>
              </w:rPr>
              <w:t>；</w:t>
            </w:r>
          </w:p>
          <w:p w14:paraId="5B7CED06">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7B60411A">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34" w:hRule="atLeast"/>
        </w:trPr>
        <w:tc>
          <w:tcPr>
            <w:tcW w:w="546" w:type="dxa"/>
            <w:tcBorders>
              <w:top w:val="nil"/>
              <w:bottom w:val="single" w:color="auto" w:sz="4" w:space="0"/>
              <w:right w:val="single" w:color="auto" w:sz="4" w:space="0"/>
            </w:tcBorders>
            <w:noWrap/>
            <w:vAlign w:val="center"/>
          </w:tcPr>
          <w:p w14:paraId="18E87698">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3</w:t>
            </w:r>
            <w:r>
              <w:rPr>
                <w:rFonts w:hint="eastAsia" w:ascii="仿宋" w:hAnsi="仿宋" w:eastAsia="仿宋" w:cs="宋体"/>
                <w:kern w:val="0"/>
                <w:sz w:val="22"/>
                <w:szCs w:val="22"/>
                <w:lang w:val="en-US" w:eastAsia="zh-CN"/>
              </w:rPr>
              <w:t>0</w:t>
            </w:r>
          </w:p>
        </w:tc>
        <w:tc>
          <w:tcPr>
            <w:tcW w:w="1002" w:type="dxa"/>
            <w:tcBorders>
              <w:top w:val="nil"/>
              <w:left w:val="nil"/>
              <w:bottom w:val="single" w:color="auto" w:sz="4" w:space="0"/>
              <w:right w:val="single" w:color="auto" w:sz="4" w:space="0"/>
            </w:tcBorders>
            <w:noWrap w:val="0"/>
            <w:vAlign w:val="center"/>
          </w:tcPr>
          <w:p w14:paraId="79CA9A69">
            <w:pPr>
              <w:widowControl/>
              <w:jc w:val="left"/>
              <w:rPr>
                <w:rFonts w:ascii="仿宋" w:hAnsi="仿宋" w:eastAsia="仿宋" w:cs="宋体"/>
                <w:kern w:val="0"/>
                <w:sz w:val="22"/>
                <w:szCs w:val="22"/>
              </w:rPr>
            </w:pPr>
            <w:r>
              <w:rPr>
                <w:rFonts w:hint="eastAsia" w:ascii="仿宋" w:hAnsi="仿宋" w:eastAsia="仿宋" w:cs="宋体"/>
                <w:kern w:val="0"/>
                <w:sz w:val="22"/>
                <w:szCs w:val="22"/>
              </w:rPr>
              <w:t>对辖区内的广告发布单位按规定报送《广告业统计报表》的监管</w:t>
            </w:r>
          </w:p>
        </w:tc>
        <w:tc>
          <w:tcPr>
            <w:tcW w:w="2260" w:type="dxa"/>
            <w:tcBorders>
              <w:top w:val="nil"/>
              <w:left w:val="nil"/>
              <w:bottom w:val="single" w:color="auto" w:sz="4" w:space="0"/>
              <w:right w:val="single" w:color="auto" w:sz="4" w:space="0"/>
            </w:tcBorders>
            <w:noWrap w:val="0"/>
            <w:vAlign w:val="center"/>
          </w:tcPr>
          <w:p w14:paraId="661D47D2">
            <w:pPr>
              <w:widowControl/>
              <w:jc w:val="left"/>
              <w:rPr>
                <w:rFonts w:ascii="仿宋" w:hAnsi="仿宋" w:eastAsia="仿宋" w:cs="宋体"/>
                <w:kern w:val="0"/>
                <w:sz w:val="22"/>
                <w:szCs w:val="22"/>
              </w:rPr>
            </w:pPr>
            <w:r>
              <w:rPr>
                <w:rFonts w:hint="eastAsia" w:ascii="仿宋" w:hAnsi="仿宋" w:eastAsia="仿宋" w:cs="宋体"/>
                <w:kern w:val="0"/>
                <w:sz w:val="22"/>
                <w:szCs w:val="22"/>
              </w:rPr>
              <w:t>对辖区内的广告发布单位按规定报送《广告业统计报表》的行政检查</w:t>
            </w:r>
          </w:p>
        </w:tc>
        <w:tc>
          <w:tcPr>
            <w:tcW w:w="1978" w:type="dxa"/>
            <w:tcBorders>
              <w:top w:val="nil"/>
              <w:left w:val="nil"/>
              <w:bottom w:val="single" w:color="auto" w:sz="4" w:space="0"/>
              <w:right w:val="single" w:color="auto" w:sz="4" w:space="0"/>
            </w:tcBorders>
            <w:noWrap w:val="0"/>
            <w:vAlign w:val="center"/>
          </w:tcPr>
          <w:p w14:paraId="3F9544C2">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广告经营单位</w:t>
            </w:r>
          </w:p>
        </w:tc>
        <w:tc>
          <w:tcPr>
            <w:tcW w:w="2222" w:type="dxa"/>
            <w:tcBorders>
              <w:top w:val="nil"/>
              <w:left w:val="nil"/>
              <w:bottom w:val="single" w:color="auto" w:sz="4" w:space="0"/>
              <w:right w:val="single" w:color="auto" w:sz="4" w:space="0"/>
            </w:tcBorders>
            <w:noWrap w:val="0"/>
            <w:vAlign w:val="center"/>
          </w:tcPr>
          <w:p w14:paraId="481C4A28">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《广告发布登记管理规定》</w:t>
            </w:r>
          </w:p>
        </w:tc>
        <w:tc>
          <w:tcPr>
            <w:tcW w:w="2536" w:type="dxa"/>
            <w:tcBorders>
              <w:top w:val="nil"/>
              <w:left w:val="nil"/>
              <w:bottom w:val="single" w:color="auto" w:sz="4" w:space="0"/>
              <w:right w:val="single" w:color="auto" w:sz="4" w:space="0"/>
            </w:tcBorders>
            <w:noWrap w:val="0"/>
            <w:vAlign w:val="center"/>
          </w:tcPr>
          <w:p w14:paraId="7051AEA2">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是否按照规定报送《广告业统计报表》</w:t>
            </w:r>
          </w:p>
        </w:tc>
        <w:tc>
          <w:tcPr>
            <w:tcW w:w="1705" w:type="dxa"/>
            <w:tcBorders>
              <w:top w:val="nil"/>
              <w:left w:val="nil"/>
              <w:bottom w:val="single" w:color="auto" w:sz="4" w:space="0"/>
              <w:right w:val="single" w:color="auto" w:sz="4" w:space="0"/>
            </w:tcBorders>
            <w:noWrap w:val="0"/>
            <w:vAlign w:val="center"/>
          </w:tcPr>
          <w:p w14:paraId="65B14794">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0535DCA4">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0A9379A7">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eastAsia="zh-CN"/>
              </w:rPr>
              <w:t>商广股</w:t>
            </w:r>
            <w:r>
              <w:rPr>
                <w:rFonts w:hint="eastAsia" w:ascii="仿宋" w:hAnsi="仿宋" w:eastAsia="仿宋" w:cs="宋体"/>
                <w:kern w:val="0"/>
                <w:sz w:val="22"/>
                <w:szCs w:val="22"/>
              </w:rPr>
              <w:t>；</w:t>
            </w:r>
          </w:p>
          <w:p w14:paraId="6CF05EA0">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476C74D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34" w:hRule="atLeast"/>
        </w:trPr>
        <w:tc>
          <w:tcPr>
            <w:tcW w:w="546" w:type="dxa"/>
            <w:tcBorders>
              <w:top w:val="single" w:color="auto" w:sz="4" w:space="0"/>
              <w:bottom w:val="single" w:color="auto" w:sz="4" w:space="0"/>
              <w:right w:val="single" w:color="auto" w:sz="4" w:space="0"/>
            </w:tcBorders>
            <w:noWrap/>
            <w:vAlign w:val="center"/>
          </w:tcPr>
          <w:p w14:paraId="78B6D5BF">
            <w:pPr>
              <w:widowControl/>
              <w:jc w:val="center"/>
              <w:rPr>
                <w:rFonts w:hint="default"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31</w:t>
            </w:r>
          </w:p>
        </w:tc>
        <w:tc>
          <w:tcPr>
            <w:tcW w:w="1002" w:type="dxa"/>
            <w:tcBorders>
              <w:top w:val="single" w:color="auto" w:sz="4" w:space="0"/>
              <w:left w:val="nil"/>
              <w:bottom w:val="single" w:color="auto" w:sz="4" w:space="0"/>
              <w:right w:val="single" w:color="auto" w:sz="4" w:space="0"/>
            </w:tcBorders>
            <w:noWrap w:val="0"/>
            <w:vAlign w:val="center"/>
          </w:tcPr>
          <w:p w14:paraId="7A978A0B">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对商标使用行为的检查</w:t>
            </w:r>
          </w:p>
        </w:tc>
        <w:tc>
          <w:tcPr>
            <w:tcW w:w="2260" w:type="dxa"/>
            <w:tcBorders>
              <w:top w:val="single" w:color="auto" w:sz="4" w:space="0"/>
              <w:left w:val="nil"/>
              <w:bottom w:val="single" w:color="auto" w:sz="4" w:space="0"/>
              <w:right w:val="single" w:color="auto" w:sz="4" w:space="0"/>
            </w:tcBorders>
            <w:noWrap w:val="0"/>
            <w:vAlign w:val="center"/>
          </w:tcPr>
          <w:p w14:paraId="5DF46CDB">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商标印制行为的检查</w:t>
            </w:r>
          </w:p>
        </w:tc>
        <w:tc>
          <w:tcPr>
            <w:tcW w:w="1978" w:type="dxa"/>
            <w:tcBorders>
              <w:top w:val="single" w:color="auto" w:sz="4" w:space="0"/>
              <w:left w:val="nil"/>
              <w:bottom w:val="single" w:color="auto" w:sz="4" w:space="0"/>
              <w:right w:val="single" w:color="auto" w:sz="4" w:space="0"/>
            </w:tcBorders>
            <w:noWrap w:val="0"/>
            <w:vAlign w:val="center"/>
          </w:tcPr>
          <w:p w14:paraId="449FDAFF">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企业、个体工商户、农民专业合作社</w:t>
            </w:r>
          </w:p>
        </w:tc>
        <w:tc>
          <w:tcPr>
            <w:tcW w:w="2222" w:type="dxa"/>
            <w:tcBorders>
              <w:top w:val="single" w:color="auto" w:sz="4" w:space="0"/>
              <w:left w:val="nil"/>
              <w:bottom w:val="single" w:color="auto" w:sz="4" w:space="0"/>
              <w:right w:val="single" w:color="auto" w:sz="4" w:space="0"/>
            </w:tcBorders>
            <w:noWrap w:val="0"/>
            <w:vAlign w:val="center"/>
          </w:tcPr>
          <w:p w14:paraId="7346FF6F">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“商标印制管理办法》第三条、第四条、第五条、第六条、第七条、第八条、第九条、第十条、第十--条、第十二条、第十三条。</w:t>
            </w:r>
          </w:p>
        </w:tc>
        <w:tc>
          <w:tcPr>
            <w:tcW w:w="2536" w:type="dxa"/>
            <w:tcBorders>
              <w:top w:val="single" w:color="auto" w:sz="4" w:space="0"/>
              <w:left w:val="nil"/>
              <w:bottom w:val="single" w:color="auto" w:sz="4" w:space="0"/>
              <w:right w:val="single" w:color="auto" w:sz="4" w:space="0"/>
            </w:tcBorders>
            <w:noWrap w:val="0"/>
            <w:vAlign w:val="center"/>
          </w:tcPr>
          <w:p w14:paraId="123759B4">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对商标印制行为的行政检查</w:t>
            </w:r>
          </w:p>
        </w:tc>
        <w:tc>
          <w:tcPr>
            <w:tcW w:w="1705" w:type="dxa"/>
            <w:tcBorders>
              <w:top w:val="single" w:color="auto" w:sz="4" w:space="0"/>
              <w:left w:val="nil"/>
              <w:bottom w:val="single" w:color="auto" w:sz="4" w:space="0"/>
              <w:right w:val="single" w:color="auto" w:sz="4" w:space="0"/>
            </w:tcBorders>
            <w:noWrap w:val="0"/>
            <w:vAlign w:val="center"/>
          </w:tcPr>
          <w:p w14:paraId="28190CB0">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141F8EAF">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3F36B1FA">
            <w:pPr>
              <w:widowControl/>
              <w:jc w:val="center"/>
              <w:rPr>
                <w:rFonts w:hint="eastAsia" w:ascii="仿宋" w:hAnsi="仿宋" w:eastAsia="仿宋" w:cs="宋体"/>
                <w:color w:val="auto"/>
                <w:kern w:val="0"/>
                <w:sz w:val="22"/>
                <w:szCs w:val="22"/>
              </w:rPr>
            </w:pPr>
            <w:r>
              <w:rPr>
                <w:rFonts w:hint="eastAsia" w:ascii="仿宋" w:hAnsi="仿宋" w:eastAsia="仿宋" w:cs="宋体"/>
                <w:color w:val="auto"/>
                <w:kern w:val="0"/>
                <w:sz w:val="22"/>
                <w:szCs w:val="22"/>
                <w:lang w:val="en-US" w:eastAsia="zh-CN"/>
              </w:rPr>
              <w:t>商广</w:t>
            </w:r>
            <w:r>
              <w:rPr>
                <w:rFonts w:hint="eastAsia" w:ascii="仿宋" w:hAnsi="仿宋" w:eastAsia="仿宋" w:cs="宋体"/>
                <w:color w:val="auto"/>
                <w:kern w:val="0"/>
                <w:sz w:val="22"/>
                <w:szCs w:val="22"/>
                <w:lang w:eastAsia="zh-CN"/>
              </w:rPr>
              <w:t>股</w:t>
            </w:r>
            <w:r>
              <w:rPr>
                <w:rFonts w:hint="eastAsia" w:ascii="仿宋" w:hAnsi="仿宋" w:eastAsia="仿宋" w:cs="宋体"/>
                <w:color w:val="auto"/>
                <w:kern w:val="0"/>
                <w:sz w:val="22"/>
                <w:szCs w:val="22"/>
              </w:rPr>
              <w:t>；</w:t>
            </w:r>
          </w:p>
          <w:p w14:paraId="7A61191E">
            <w:pPr>
              <w:widowControl/>
              <w:jc w:val="center"/>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1次/年</w:t>
            </w:r>
          </w:p>
        </w:tc>
      </w:tr>
      <w:tr w14:paraId="2277100B">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34" w:hRule="atLeast"/>
        </w:trPr>
        <w:tc>
          <w:tcPr>
            <w:tcW w:w="546" w:type="dxa"/>
            <w:tcBorders>
              <w:top w:val="single" w:color="auto" w:sz="4" w:space="0"/>
              <w:bottom w:val="single" w:color="auto" w:sz="4" w:space="0"/>
              <w:right w:val="single" w:color="auto" w:sz="4" w:space="0"/>
            </w:tcBorders>
            <w:noWrap/>
            <w:vAlign w:val="center"/>
          </w:tcPr>
          <w:p w14:paraId="0FEDF270">
            <w:pPr>
              <w:widowControl/>
              <w:jc w:val="center"/>
              <w:rPr>
                <w:rFonts w:hint="default"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32</w:t>
            </w:r>
          </w:p>
        </w:tc>
        <w:tc>
          <w:tcPr>
            <w:tcW w:w="1002" w:type="dxa"/>
            <w:tcBorders>
              <w:top w:val="single" w:color="auto" w:sz="4" w:space="0"/>
              <w:left w:val="nil"/>
              <w:bottom w:val="single" w:color="auto" w:sz="4" w:space="0"/>
              <w:right w:val="single" w:color="auto" w:sz="4" w:space="0"/>
            </w:tcBorders>
            <w:noWrap w:val="0"/>
            <w:vAlign w:val="center"/>
          </w:tcPr>
          <w:p w14:paraId="4BD76736">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对商标使用行为的检查</w:t>
            </w:r>
          </w:p>
        </w:tc>
        <w:tc>
          <w:tcPr>
            <w:tcW w:w="2260" w:type="dxa"/>
            <w:tcBorders>
              <w:top w:val="single" w:color="auto" w:sz="4" w:space="0"/>
              <w:left w:val="nil"/>
              <w:bottom w:val="single" w:color="auto" w:sz="4" w:space="0"/>
              <w:right w:val="single" w:color="auto" w:sz="4" w:space="0"/>
            </w:tcBorders>
            <w:noWrap w:val="0"/>
            <w:vAlign w:val="center"/>
          </w:tcPr>
          <w:p w14:paraId="7FA0A0B6">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对商标使用行为的检查</w:t>
            </w:r>
          </w:p>
        </w:tc>
        <w:tc>
          <w:tcPr>
            <w:tcW w:w="1978" w:type="dxa"/>
            <w:tcBorders>
              <w:top w:val="single" w:color="auto" w:sz="4" w:space="0"/>
              <w:left w:val="nil"/>
              <w:bottom w:val="single" w:color="auto" w:sz="4" w:space="0"/>
              <w:right w:val="single" w:color="auto" w:sz="4" w:space="0"/>
            </w:tcBorders>
            <w:noWrap w:val="0"/>
            <w:vAlign w:val="center"/>
          </w:tcPr>
          <w:p w14:paraId="6416D352">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企业</w:t>
            </w:r>
          </w:p>
        </w:tc>
        <w:tc>
          <w:tcPr>
            <w:tcW w:w="2222" w:type="dxa"/>
            <w:tcBorders>
              <w:top w:val="single" w:color="auto" w:sz="4" w:space="0"/>
              <w:left w:val="nil"/>
              <w:bottom w:val="single" w:color="auto" w:sz="4" w:space="0"/>
              <w:right w:val="single" w:color="auto" w:sz="4" w:space="0"/>
            </w:tcBorders>
            <w:noWrap w:val="0"/>
            <w:vAlign w:val="center"/>
          </w:tcPr>
          <w:p w14:paraId="7DB5DF2A">
            <w:pPr>
              <w:widowControl/>
              <w:jc w:val="left"/>
              <w:rPr>
                <w:rFonts w:hint="eastAsia" w:ascii="仿宋" w:hAnsi="仿宋" w:eastAsia="仿宋" w:cs="宋体"/>
                <w:color w:val="auto"/>
                <w:kern w:val="0"/>
                <w:sz w:val="22"/>
                <w:szCs w:val="22"/>
                <w:lang w:eastAsia="zh-CN"/>
              </w:rPr>
            </w:pPr>
            <w:r>
              <w:rPr>
                <w:rFonts w:hint="eastAsia" w:ascii="仿宋" w:hAnsi="仿宋" w:eastAsia="仿宋" w:cs="宋体"/>
                <w:color w:val="auto"/>
                <w:kern w:val="0"/>
                <w:sz w:val="22"/>
                <w:szCs w:val="22"/>
                <w:lang w:eastAsia="zh-CN"/>
              </w:rPr>
              <w:t>《</w:t>
            </w:r>
            <w:r>
              <w:rPr>
                <w:rFonts w:hint="eastAsia" w:ascii="仿宋" w:hAnsi="仿宋" w:eastAsia="仿宋" w:cs="宋体"/>
                <w:color w:val="auto"/>
                <w:kern w:val="0"/>
                <w:sz w:val="22"/>
                <w:szCs w:val="22"/>
                <w:lang w:val="en-US" w:eastAsia="zh-CN"/>
              </w:rPr>
              <w:t>商标法</w:t>
            </w:r>
            <w:r>
              <w:rPr>
                <w:rFonts w:hint="eastAsia" w:ascii="仿宋" w:hAnsi="仿宋" w:eastAsia="仿宋" w:cs="宋体"/>
                <w:color w:val="auto"/>
                <w:kern w:val="0"/>
                <w:sz w:val="22"/>
                <w:szCs w:val="22"/>
                <w:lang w:eastAsia="zh-CN"/>
              </w:rPr>
              <w:t>》</w:t>
            </w:r>
          </w:p>
        </w:tc>
        <w:tc>
          <w:tcPr>
            <w:tcW w:w="2536" w:type="dxa"/>
            <w:tcBorders>
              <w:top w:val="single" w:color="auto" w:sz="4" w:space="0"/>
              <w:left w:val="nil"/>
              <w:bottom w:val="single" w:color="auto" w:sz="4" w:space="0"/>
              <w:right w:val="single" w:color="auto" w:sz="4" w:space="0"/>
            </w:tcBorders>
            <w:noWrap w:val="0"/>
            <w:vAlign w:val="center"/>
          </w:tcPr>
          <w:p w14:paraId="2599B4BC">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对商标规范使用的行政检查</w:t>
            </w:r>
          </w:p>
        </w:tc>
        <w:tc>
          <w:tcPr>
            <w:tcW w:w="1705" w:type="dxa"/>
            <w:tcBorders>
              <w:top w:val="single" w:color="auto" w:sz="4" w:space="0"/>
              <w:left w:val="nil"/>
              <w:bottom w:val="single" w:color="auto" w:sz="4" w:space="0"/>
              <w:right w:val="single" w:color="auto" w:sz="4" w:space="0"/>
            </w:tcBorders>
            <w:noWrap w:val="0"/>
            <w:vAlign w:val="center"/>
          </w:tcPr>
          <w:p w14:paraId="4D317C26">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3CB7F852">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2DA90E5B">
            <w:pPr>
              <w:widowControl/>
              <w:jc w:val="center"/>
              <w:rPr>
                <w:rFonts w:hint="eastAsia" w:ascii="仿宋" w:hAnsi="仿宋" w:eastAsia="仿宋" w:cs="宋体"/>
                <w:color w:val="auto"/>
                <w:kern w:val="0"/>
                <w:sz w:val="22"/>
                <w:szCs w:val="22"/>
              </w:rPr>
            </w:pPr>
            <w:r>
              <w:rPr>
                <w:rFonts w:hint="eastAsia" w:ascii="仿宋" w:hAnsi="仿宋" w:eastAsia="仿宋" w:cs="宋体"/>
                <w:color w:val="auto"/>
                <w:kern w:val="0"/>
                <w:sz w:val="22"/>
                <w:szCs w:val="22"/>
                <w:lang w:val="en-US" w:eastAsia="zh-CN"/>
              </w:rPr>
              <w:t>商广</w:t>
            </w:r>
            <w:r>
              <w:rPr>
                <w:rFonts w:hint="eastAsia" w:ascii="仿宋" w:hAnsi="仿宋" w:eastAsia="仿宋" w:cs="宋体"/>
                <w:color w:val="auto"/>
                <w:kern w:val="0"/>
                <w:sz w:val="22"/>
                <w:szCs w:val="22"/>
                <w:lang w:eastAsia="zh-CN"/>
              </w:rPr>
              <w:t>股</w:t>
            </w:r>
            <w:r>
              <w:rPr>
                <w:rFonts w:hint="eastAsia" w:ascii="仿宋" w:hAnsi="仿宋" w:eastAsia="仿宋" w:cs="宋体"/>
                <w:color w:val="auto"/>
                <w:kern w:val="0"/>
                <w:sz w:val="22"/>
                <w:szCs w:val="22"/>
              </w:rPr>
              <w:t>；</w:t>
            </w:r>
          </w:p>
          <w:p w14:paraId="7DD5DCCD">
            <w:pPr>
              <w:widowControl/>
              <w:jc w:val="center"/>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1次/年</w:t>
            </w:r>
          </w:p>
        </w:tc>
      </w:tr>
      <w:tr w14:paraId="5C7D3E54">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34" w:hRule="atLeast"/>
        </w:trPr>
        <w:tc>
          <w:tcPr>
            <w:tcW w:w="546" w:type="dxa"/>
            <w:tcBorders>
              <w:top w:val="single" w:color="auto" w:sz="4" w:space="0"/>
              <w:bottom w:val="single" w:color="auto" w:sz="4" w:space="0"/>
              <w:right w:val="single" w:color="auto" w:sz="4" w:space="0"/>
            </w:tcBorders>
            <w:noWrap/>
            <w:vAlign w:val="center"/>
          </w:tcPr>
          <w:p w14:paraId="6E370123">
            <w:pPr>
              <w:widowControl/>
              <w:jc w:val="center"/>
              <w:rPr>
                <w:rFonts w:hint="default"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33</w:t>
            </w:r>
          </w:p>
        </w:tc>
        <w:tc>
          <w:tcPr>
            <w:tcW w:w="1002" w:type="dxa"/>
            <w:tcBorders>
              <w:top w:val="single" w:color="auto" w:sz="4" w:space="0"/>
              <w:left w:val="nil"/>
              <w:bottom w:val="single" w:color="auto" w:sz="4" w:space="0"/>
              <w:right w:val="single" w:color="auto" w:sz="4" w:space="0"/>
            </w:tcBorders>
            <w:noWrap w:val="0"/>
            <w:vAlign w:val="center"/>
          </w:tcPr>
          <w:p w14:paraId="43FF8E24">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对商标使用行为的检查</w:t>
            </w:r>
          </w:p>
        </w:tc>
        <w:tc>
          <w:tcPr>
            <w:tcW w:w="2260" w:type="dxa"/>
            <w:tcBorders>
              <w:top w:val="single" w:color="auto" w:sz="4" w:space="0"/>
              <w:left w:val="nil"/>
              <w:bottom w:val="single" w:color="auto" w:sz="4" w:space="0"/>
              <w:right w:val="single" w:color="auto" w:sz="4" w:space="0"/>
            </w:tcBorders>
            <w:noWrap w:val="0"/>
            <w:vAlign w:val="center"/>
          </w:tcPr>
          <w:p w14:paraId="1FA39C5C">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集体商标、证明商标使用行为的检查</w:t>
            </w:r>
          </w:p>
        </w:tc>
        <w:tc>
          <w:tcPr>
            <w:tcW w:w="1978" w:type="dxa"/>
            <w:tcBorders>
              <w:top w:val="single" w:color="auto" w:sz="4" w:space="0"/>
              <w:left w:val="nil"/>
              <w:bottom w:val="single" w:color="auto" w:sz="4" w:space="0"/>
              <w:right w:val="single" w:color="auto" w:sz="4" w:space="0"/>
            </w:tcBorders>
            <w:noWrap w:val="0"/>
            <w:vAlign w:val="center"/>
          </w:tcPr>
          <w:p w14:paraId="59AB5285">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企业、个体工商户、农民专业合作社</w:t>
            </w:r>
          </w:p>
        </w:tc>
        <w:tc>
          <w:tcPr>
            <w:tcW w:w="2222" w:type="dxa"/>
            <w:tcBorders>
              <w:top w:val="single" w:color="auto" w:sz="4" w:space="0"/>
              <w:left w:val="nil"/>
              <w:bottom w:val="single" w:color="auto" w:sz="4" w:space="0"/>
              <w:right w:val="single" w:color="auto" w:sz="4" w:space="0"/>
            </w:tcBorders>
            <w:noWrap w:val="0"/>
            <w:vAlign w:val="center"/>
          </w:tcPr>
          <w:p w14:paraId="3D58D13E">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lang w:eastAsia="zh-CN"/>
              </w:rPr>
              <w:t>《</w:t>
            </w:r>
            <w:r>
              <w:rPr>
                <w:rFonts w:hint="eastAsia" w:ascii="仿宋" w:hAnsi="仿宋" w:eastAsia="仿宋" w:cs="宋体"/>
                <w:color w:val="auto"/>
                <w:kern w:val="0"/>
                <w:sz w:val="22"/>
                <w:szCs w:val="22"/>
                <w:lang w:val="en-US" w:eastAsia="zh-CN"/>
              </w:rPr>
              <w:t>商标法</w:t>
            </w:r>
            <w:r>
              <w:rPr>
                <w:rFonts w:hint="eastAsia" w:ascii="仿宋" w:hAnsi="仿宋" w:eastAsia="仿宋" w:cs="宋体"/>
                <w:color w:val="auto"/>
                <w:kern w:val="0"/>
                <w:sz w:val="22"/>
                <w:szCs w:val="22"/>
                <w:lang w:eastAsia="zh-CN"/>
              </w:rPr>
              <w:t>》</w:t>
            </w:r>
          </w:p>
        </w:tc>
        <w:tc>
          <w:tcPr>
            <w:tcW w:w="2536" w:type="dxa"/>
            <w:tcBorders>
              <w:top w:val="single" w:color="auto" w:sz="4" w:space="0"/>
              <w:left w:val="nil"/>
              <w:bottom w:val="single" w:color="auto" w:sz="4" w:space="0"/>
              <w:right w:val="single" w:color="auto" w:sz="4" w:space="0"/>
            </w:tcBorders>
            <w:noWrap w:val="0"/>
            <w:vAlign w:val="center"/>
          </w:tcPr>
          <w:p w14:paraId="14E1945D">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对商标规范使用的行政检查</w:t>
            </w:r>
          </w:p>
        </w:tc>
        <w:tc>
          <w:tcPr>
            <w:tcW w:w="1705" w:type="dxa"/>
            <w:tcBorders>
              <w:top w:val="single" w:color="auto" w:sz="4" w:space="0"/>
              <w:left w:val="nil"/>
              <w:bottom w:val="single" w:color="auto" w:sz="4" w:space="0"/>
              <w:right w:val="single" w:color="auto" w:sz="4" w:space="0"/>
            </w:tcBorders>
            <w:noWrap w:val="0"/>
            <w:vAlign w:val="center"/>
          </w:tcPr>
          <w:p w14:paraId="6E98135C">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492C745E">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259400EC">
            <w:pPr>
              <w:widowControl/>
              <w:jc w:val="center"/>
              <w:rPr>
                <w:rFonts w:hint="eastAsia" w:ascii="仿宋" w:hAnsi="仿宋" w:eastAsia="仿宋" w:cs="宋体"/>
                <w:color w:val="auto"/>
                <w:kern w:val="0"/>
                <w:sz w:val="22"/>
                <w:szCs w:val="22"/>
              </w:rPr>
            </w:pPr>
            <w:r>
              <w:rPr>
                <w:rFonts w:hint="eastAsia" w:ascii="仿宋" w:hAnsi="仿宋" w:eastAsia="仿宋" w:cs="宋体"/>
                <w:color w:val="auto"/>
                <w:kern w:val="0"/>
                <w:sz w:val="22"/>
                <w:szCs w:val="22"/>
                <w:lang w:val="en-US" w:eastAsia="zh-CN"/>
              </w:rPr>
              <w:t>商广</w:t>
            </w:r>
            <w:r>
              <w:rPr>
                <w:rFonts w:hint="eastAsia" w:ascii="仿宋" w:hAnsi="仿宋" w:eastAsia="仿宋" w:cs="宋体"/>
                <w:color w:val="auto"/>
                <w:kern w:val="0"/>
                <w:sz w:val="22"/>
                <w:szCs w:val="22"/>
                <w:lang w:eastAsia="zh-CN"/>
              </w:rPr>
              <w:t>股</w:t>
            </w:r>
            <w:r>
              <w:rPr>
                <w:rFonts w:hint="eastAsia" w:ascii="仿宋" w:hAnsi="仿宋" w:eastAsia="仿宋" w:cs="宋体"/>
                <w:color w:val="auto"/>
                <w:kern w:val="0"/>
                <w:sz w:val="22"/>
                <w:szCs w:val="22"/>
              </w:rPr>
              <w:t>；</w:t>
            </w:r>
          </w:p>
          <w:p w14:paraId="44906CFC">
            <w:pPr>
              <w:widowControl/>
              <w:jc w:val="center"/>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1次/年</w:t>
            </w:r>
          </w:p>
        </w:tc>
      </w:tr>
      <w:tr w14:paraId="22913EEE">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34" w:hRule="atLeast"/>
        </w:trPr>
        <w:tc>
          <w:tcPr>
            <w:tcW w:w="546" w:type="dxa"/>
            <w:tcBorders>
              <w:top w:val="single" w:color="auto" w:sz="4" w:space="0"/>
              <w:bottom w:val="single" w:color="auto" w:sz="4" w:space="0"/>
              <w:right w:val="single" w:color="auto" w:sz="4" w:space="0"/>
            </w:tcBorders>
            <w:noWrap/>
            <w:vAlign w:val="center"/>
          </w:tcPr>
          <w:p w14:paraId="239EF1D4">
            <w:pPr>
              <w:widowControl/>
              <w:jc w:val="center"/>
              <w:rPr>
                <w:rFonts w:hint="default"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34</w:t>
            </w:r>
          </w:p>
        </w:tc>
        <w:tc>
          <w:tcPr>
            <w:tcW w:w="1002" w:type="dxa"/>
            <w:tcBorders>
              <w:top w:val="single" w:color="auto" w:sz="4" w:space="0"/>
              <w:left w:val="nil"/>
              <w:bottom w:val="single" w:color="auto" w:sz="4" w:space="0"/>
              <w:right w:val="single" w:color="auto" w:sz="4" w:space="0"/>
            </w:tcBorders>
            <w:noWrap w:val="0"/>
            <w:vAlign w:val="center"/>
          </w:tcPr>
          <w:p w14:paraId="6B99A93E">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对商标代理机构的监管</w:t>
            </w:r>
          </w:p>
        </w:tc>
        <w:tc>
          <w:tcPr>
            <w:tcW w:w="2260" w:type="dxa"/>
            <w:tcBorders>
              <w:top w:val="single" w:color="auto" w:sz="4" w:space="0"/>
              <w:left w:val="nil"/>
              <w:bottom w:val="single" w:color="auto" w:sz="4" w:space="0"/>
              <w:right w:val="single" w:color="auto" w:sz="4" w:space="0"/>
            </w:tcBorders>
            <w:noWrap w:val="0"/>
            <w:vAlign w:val="center"/>
          </w:tcPr>
          <w:p w14:paraId="44DC7580">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对商标代理机构代理行为的行政检查</w:t>
            </w:r>
          </w:p>
        </w:tc>
        <w:tc>
          <w:tcPr>
            <w:tcW w:w="1978" w:type="dxa"/>
            <w:tcBorders>
              <w:top w:val="single" w:color="auto" w:sz="4" w:space="0"/>
              <w:left w:val="nil"/>
              <w:bottom w:val="single" w:color="auto" w:sz="4" w:space="0"/>
              <w:right w:val="single" w:color="auto" w:sz="4" w:space="0"/>
            </w:tcBorders>
            <w:noWrap w:val="0"/>
            <w:vAlign w:val="center"/>
          </w:tcPr>
          <w:p w14:paraId="62EB00C3">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商标代理机构</w:t>
            </w:r>
          </w:p>
        </w:tc>
        <w:tc>
          <w:tcPr>
            <w:tcW w:w="2222" w:type="dxa"/>
            <w:tcBorders>
              <w:top w:val="single" w:color="auto" w:sz="4" w:space="0"/>
              <w:left w:val="nil"/>
              <w:bottom w:val="single" w:color="auto" w:sz="4" w:space="0"/>
              <w:right w:val="single" w:color="auto" w:sz="4" w:space="0"/>
            </w:tcBorders>
            <w:noWrap w:val="0"/>
            <w:vAlign w:val="center"/>
          </w:tcPr>
          <w:p w14:paraId="12224A88">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1.《商标法》第六十八条:2.《商标法实施条例》第八十八条、第八十九条。</w:t>
            </w:r>
          </w:p>
        </w:tc>
        <w:tc>
          <w:tcPr>
            <w:tcW w:w="2536" w:type="dxa"/>
            <w:tcBorders>
              <w:top w:val="single" w:color="auto" w:sz="4" w:space="0"/>
              <w:left w:val="nil"/>
              <w:bottom w:val="single" w:color="auto" w:sz="4" w:space="0"/>
              <w:right w:val="single" w:color="auto" w:sz="4" w:space="0"/>
            </w:tcBorders>
            <w:noWrap w:val="0"/>
            <w:vAlign w:val="center"/>
          </w:tcPr>
          <w:p w14:paraId="2BC18FD0">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对商标代理机构行为的行政检查</w:t>
            </w:r>
          </w:p>
        </w:tc>
        <w:tc>
          <w:tcPr>
            <w:tcW w:w="1705" w:type="dxa"/>
            <w:tcBorders>
              <w:top w:val="single" w:color="auto" w:sz="4" w:space="0"/>
              <w:left w:val="nil"/>
              <w:bottom w:val="single" w:color="auto" w:sz="4" w:space="0"/>
              <w:right w:val="single" w:color="auto" w:sz="4" w:space="0"/>
            </w:tcBorders>
            <w:noWrap w:val="0"/>
            <w:vAlign w:val="center"/>
          </w:tcPr>
          <w:p w14:paraId="428CF1B3">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1822C7C1">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345C97BE">
            <w:pPr>
              <w:widowControl/>
              <w:jc w:val="center"/>
              <w:rPr>
                <w:rFonts w:hint="eastAsia" w:ascii="仿宋" w:hAnsi="仿宋" w:eastAsia="仿宋" w:cs="宋体"/>
                <w:color w:val="auto"/>
                <w:kern w:val="0"/>
                <w:sz w:val="22"/>
                <w:szCs w:val="22"/>
              </w:rPr>
            </w:pPr>
            <w:r>
              <w:rPr>
                <w:rFonts w:hint="eastAsia" w:ascii="仿宋" w:hAnsi="仿宋" w:eastAsia="仿宋" w:cs="宋体"/>
                <w:color w:val="auto"/>
                <w:kern w:val="0"/>
                <w:sz w:val="22"/>
                <w:szCs w:val="22"/>
                <w:lang w:val="en-US" w:eastAsia="zh-CN"/>
              </w:rPr>
              <w:t>商广</w:t>
            </w:r>
            <w:r>
              <w:rPr>
                <w:rFonts w:hint="eastAsia" w:ascii="仿宋" w:hAnsi="仿宋" w:eastAsia="仿宋" w:cs="宋体"/>
                <w:color w:val="auto"/>
                <w:kern w:val="0"/>
                <w:sz w:val="22"/>
                <w:szCs w:val="22"/>
                <w:lang w:eastAsia="zh-CN"/>
              </w:rPr>
              <w:t>股</w:t>
            </w:r>
            <w:r>
              <w:rPr>
                <w:rFonts w:hint="eastAsia" w:ascii="仿宋" w:hAnsi="仿宋" w:eastAsia="仿宋" w:cs="宋体"/>
                <w:color w:val="auto"/>
                <w:kern w:val="0"/>
                <w:sz w:val="22"/>
                <w:szCs w:val="22"/>
              </w:rPr>
              <w:t>；</w:t>
            </w:r>
          </w:p>
          <w:p w14:paraId="1FA8E568">
            <w:pPr>
              <w:widowControl/>
              <w:jc w:val="center"/>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1次/年</w:t>
            </w:r>
          </w:p>
        </w:tc>
      </w:tr>
      <w:tr w14:paraId="48E2EAAA">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24" w:hRule="atLeast"/>
        </w:trPr>
        <w:tc>
          <w:tcPr>
            <w:tcW w:w="546" w:type="dxa"/>
            <w:tcBorders>
              <w:top w:val="single" w:color="auto" w:sz="4" w:space="0"/>
              <w:bottom w:val="single" w:color="auto" w:sz="4" w:space="0"/>
              <w:right w:val="single" w:color="auto" w:sz="4" w:space="0"/>
            </w:tcBorders>
            <w:noWrap/>
            <w:vAlign w:val="center"/>
          </w:tcPr>
          <w:p w14:paraId="68959EAE">
            <w:pPr>
              <w:widowControl/>
              <w:jc w:val="center"/>
              <w:rPr>
                <w:rFonts w:hint="eastAsia" w:ascii="仿宋" w:hAnsi="仿宋" w:eastAsia="仿宋" w:cs="宋体"/>
                <w:kern w:val="0"/>
                <w:sz w:val="22"/>
                <w:szCs w:val="22"/>
                <w:lang w:eastAsia="zh-CN"/>
              </w:rPr>
            </w:pPr>
            <w:r>
              <w:rPr>
                <w:rFonts w:ascii="仿宋" w:hAnsi="仿宋" w:eastAsia="仿宋" w:cs="宋体"/>
                <w:color w:val="auto"/>
                <w:kern w:val="0"/>
                <w:sz w:val="22"/>
                <w:szCs w:val="22"/>
              </w:rPr>
              <w:t>3</w:t>
            </w:r>
            <w:r>
              <w:rPr>
                <w:rFonts w:hint="eastAsia" w:ascii="仿宋" w:hAnsi="仿宋" w:eastAsia="仿宋" w:cs="宋体"/>
                <w:color w:val="auto"/>
                <w:kern w:val="0"/>
                <w:sz w:val="22"/>
                <w:szCs w:val="22"/>
                <w:lang w:val="en-US" w:eastAsia="zh-CN"/>
              </w:rPr>
              <w:t>5</w:t>
            </w:r>
          </w:p>
        </w:tc>
        <w:tc>
          <w:tcPr>
            <w:tcW w:w="1002" w:type="dxa"/>
            <w:tcBorders>
              <w:top w:val="single" w:color="auto" w:sz="4" w:space="0"/>
              <w:left w:val="nil"/>
              <w:bottom w:val="single" w:color="auto" w:sz="4" w:space="0"/>
              <w:right w:val="single" w:color="auto" w:sz="4" w:space="0"/>
            </w:tcBorders>
            <w:noWrap w:val="0"/>
            <w:vAlign w:val="center"/>
          </w:tcPr>
          <w:p w14:paraId="6C12B809">
            <w:pPr>
              <w:widowControl/>
              <w:jc w:val="left"/>
              <w:rPr>
                <w:rFonts w:ascii="仿宋" w:hAnsi="仿宋" w:eastAsia="仿宋" w:cs="宋体"/>
                <w:kern w:val="0"/>
                <w:sz w:val="22"/>
                <w:szCs w:val="22"/>
              </w:rPr>
            </w:pPr>
            <w:r>
              <w:rPr>
                <w:rFonts w:hint="eastAsia" w:ascii="仿宋" w:hAnsi="仿宋" w:eastAsia="仿宋" w:cs="宋体"/>
                <w:kern w:val="0"/>
                <w:sz w:val="22"/>
                <w:szCs w:val="22"/>
              </w:rPr>
              <w:t>对第二类医疗器械经营的监管</w:t>
            </w:r>
          </w:p>
        </w:tc>
        <w:tc>
          <w:tcPr>
            <w:tcW w:w="2260" w:type="dxa"/>
            <w:tcBorders>
              <w:top w:val="single" w:color="auto" w:sz="4" w:space="0"/>
              <w:left w:val="nil"/>
              <w:bottom w:val="single" w:color="auto" w:sz="4" w:space="0"/>
              <w:right w:val="single" w:color="auto" w:sz="4" w:space="0"/>
            </w:tcBorders>
            <w:noWrap w:val="0"/>
            <w:vAlign w:val="center"/>
          </w:tcPr>
          <w:p w14:paraId="7D9E2486">
            <w:pPr>
              <w:widowControl/>
              <w:jc w:val="left"/>
              <w:rPr>
                <w:rFonts w:ascii="仿宋" w:hAnsi="仿宋" w:eastAsia="仿宋" w:cs="宋体"/>
                <w:kern w:val="0"/>
                <w:sz w:val="22"/>
                <w:szCs w:val="22"/>
              </w:rPr>
            </w:pPr>
            <w:r>
              <w:rPr>
                <w:rFonts w:hint="eastAsia" w:ascii="仿宋" w:hAnsi="仿宋" w:eastAsia="仿宋" w:cs="宋体"/>
                <w:kern w:val="0"/>
                <w:sz w:val="22"/>
                <w:szCs w:val="22"/>
              </w:rPr>
              <w:t>对第二类医疗器械经营备案情况的行政检查</w:t>
            </w:r>
          </w:p>
        </w:tc>
        <w:tc>
          <w:tcPr>
            <w:tcW w:w="1978" w:type="dxa"/>
            <w:tcBorders>
              <w:top w:val="single" w:color="auto" w:sz="4" w:space="0"/>
              <w:left w:val="nil"/>
              <w:bottom w:val="single" w:color="auto" w:sz="4" w:space="0"/>
              <w:right w:val="single" w:color="auto" w:sz="4" w:space="0"/>
            </w:tcBorders>
            <w:noWrap w:val="0"/>
            <w:vAlign w:val="center"/>
          </w:tcPr>
          <w:p w14:paraId="16E5DFF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医疗器械经营单位</w:t>
            </w:r>
          </w:p>
        </w:tc>
        <w:tc>
          <w:tcPr>
            <w:tcW w:w="2222" w:type="dxa"/>
            <w:tcBorders>
              <w:top w:val="single" w:color="auto" w:sz="4" w:space="0"/>
              <w:left w:val="nil"/>
              <w:bottom w:val="single" w:color="auto" w:sz="4" w:space="0"/>
              <w:right w:val="single" w:color="auto" w:sz="4" w:space="0"/>
            </w:tcBorders>
            <w:noWrap w:val="0"/>
            <w:vAlign w:val="center"/>
          </w:tcPr>
          <w:p w14:paraId="43C63B6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1、《医疗器械监督管理条例》第五十三条2、《医疗器械经营监督管理办法》（国家食品药品监督管理总局令第8号，根据2017年11月7日国家食品药品监督管理总局局务会议《关于修改部分规章的决定》修正）第四十四条、第四十五条</w:t>
            </w:r>
          </w:p>
        </w:tc>
        <w:tc>
          <w:tcPr>
            <w:tcW w:w="2536" w:type="dxa"/>
            <w:tcBorders>
              <w:top w:val="single" w:color="auto" w:sz="4" w:space="0"/>
              <w:left w:val="nil"/>
              <w:bottom w:val="single" w:color="auto" w:sz="4" w:space="0"/>
              <w:right w:val="single" w:color="auto" w:sz="4" w:space="0"/>
            </w:tcBorders>
            <w:noWrap w:val="0"/>
            <w:vAlign w:val="center"/>
          </w:tcPr>
          <w:p w14:paraId="31CEAC47">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从事医疗器械经营活动，应当有与经营规模和经营范围相适应的经营场所和贮存条件，以及与经营的医疗器械相适应的质量管理制度和质量管理机构或者人员等行政检查</w:t>
            </w:r>
          </w:p>
        </w:tc>
        <w:tc>
          <w:tcPr>
            <w:tcW w:w="1705" w:type="dxa"/>
            <w:tcBorders>
              <w:top w:val="single" w:color="auto" w:sz="4" w:space="0"/>
              <w:left w:val="nil"/>
              <w:bottom w:val="single" w:color="auto" w:sz="4" w:space="0"/>
              <w:right w:val="single" w:color="auto" w:sz="4" w:space="0"/>
            </w:tcBorders>
            <w:noWrap w:val="0"/>
            <w:vAlign w:val="center"/>
          </w:tcPr>
          <w:p w14:paraId="032E0D03">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26AFCD19">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33864E64">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医疗器械</w:t>
            </w:r>
            <w:r>
              <w:rPr>
                <w:rFonts w:hint="eastAsia" w:ascii="仿宋" w:hAnsi="仿宋" w:eastAsia="仿宋" w:cs="宋体"/>
                <w:kern w:val="0"/>
                <w:sz w:val="22"/>
                <w:szCs w:val="22"/>
                <w:lang w:eastAsia="zh-CN"/>
              </w:rPr>
              <w:t xml:space="preserve">股 </w:t>
            </w:r>
          </w:p>
        </w:tc>
      </w:tr>
      <w:tr w14:paraId="31BDDF6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90" w:hRule="atLeast"/>
        </w:trPr>
        <w:tc>
          <w:tcPr>
            <w:tcW w:w="546" w:type="dxa"/>
            <w:tcBorders>
              <w:top w:val="nil"/>
              <w:bottom w:val="single" w:color="auto" w:sz="4" w:space="0"/>
              <w:right w:val="single" w:color="auto" w:sz="4" w:space="0"/>
            </w:tcBorders>
            <w:noWrap/>
            <w:vAlign w:val="center"/>
          </w:tcPr>
          <w:p w14:paraId="1A589067">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3</w:t>
            </w:r>
            <w:r>
              <w:rPr>
                <w:rFonts w:hint="eastAsia" w:ascii="仿宋" w:hAnsi="仿宋" w:eastAsia="仿宋" w:cs="宋体"/>
                <w:kern w:val="0"/>
                <w:sz w:val="22"/>
                <w:szCs w:val="22"/>
                <w:lang w:val="en-US" w:eastAsia="zh-CN"/>
              </w:rPr>
              <w:t>6</w:t>
            </w:r>
          </w:p>
        </w:tc>
        <w:tc>
          <w:tcPr>
            <w:tcW w:w="1002" w:type="dxa"/>
            <w:tcBorders>
              <w:top w:val="nil"/>
              <w:left w:val="nil"/>
              <w:bottom w:val="single" w:color="auto" w:sz="4" w:space="0"/>
              <w:right w:val="single" w:color="auto" w:sz="4" w:space="0"/>
            </w:tcBorders>
            <w:noWrap w:val="0"/>
            <w:vAlign w:val="center"/>
          </w:tcPr>
          <w:p w14:paraId="3A884F9F">
            <w:pPr>
              <w:widowControl/>
              <w:jc w:val="left"/>
              <w:rPr>
                <w:rFonts w:ascii="仿宋" w:hAnsi="仿宋" w:eastAsia="仿宋" w:cs="宋体"/>
                <w:kern w:val="0"/>
                <w:sz w:val="22"/>
                <w:szCs w:val="22"/>
              </w:rPr>
            </w:pPr>
            <w:r>
              <w:rPr>
                <w:rFonts w:hint="eastAsia" w:ascii="仿宋" w:hAnsi="仿宋" w:eastAsia="仿宋" w:cs="宋体"/>
                <w:kern w:val="0"/>
                <w:sz w:val="22"/>
                <w:szCs w:val="22"/>
              </w:rPr>
              <w:t>对单位使用医疗器械的行政检查</w:t>
            </w:r>
          </w:p>
        </w:tc>
        <w:tc>
          <w:tcPr>
            <w:tcW w:w="2260" w:type="dxa"/>
            <w:tcBorders>
              <w:top w:val="nil"/>
              <w:left w:val="nil"/>
              <w:bottom w:val="single" w:color="auto" w:sz="4" w:space="0"/>
              <w:right w:val="single" w:color="auto" w:sz="4" w:space="0"/>
            </w:tcBorders>
            <w:noWrap w:val="0"/>
            <w:vAlign w:val="center"/>
          </w:tcPr>
          <w:p w14:paraId="118A8BD1">
            <w:pPr>
              <w:widowControl/>
              <w:jc w:val="left"/>
              <w:rPr>
                <w:rFonts w:ascii="仿宋" w:hAnsi="仿宋" w:eastAsia="仿宋" w:cs="宋体"/>
                <w:kern w:val="0"/>
                <w:sz w:val="22"/>
                <w:szCs w:val="22"/>
              </w:rPr>
            </w:pPr>
            <w:r>
              <w:rPr>
                <w:rFonts w:hint="eastAsia" w:ascii="仿宋" w:hAnsi="仿宋" w:eastAsia="仿宋" w:cs="宋体"/>
                <w:kern w:val="0"/>
                <w:sz w:val="22"/>
                <w:szCs w:val="22"/>
              </w:rPr>
              <w:t>医疗器械使用单位</w:t>
            </w:r>
          </w:p>
        </w:tc>
        <w:tc>
          <w:tcPr>
            <w:tcW w:w="1978" w:type="dxa"/>
            <w:tcBorders>
              <w:top w:val="nil"/>
              <w:left w:val="nil"/>
              <w:bottom w:val="single" w:color="auto" w:sz="4" w:space="0"/>
              <w:right w:val="single" w:color="auto" w:sz="4" w:space="0"/>
            </w:tcBorders>
            <w:noWrap w:val="0"/>
            <w:vAlign w:val="center"/>
          </w:tcPr>
          <w:p w14:paraId="02A73862">
            <w:pPr>
              <w:widowControl/>
              <w:jc w:val="left"/>
              <w:rPr>
                <w:rFonts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szCs w:val="22"/>
              </w:rPr>
              <w:t>医疗器械使用单位</w:t>
            </w:r>
          </w:p>
        </w:tc>
        <w:tc>
          <w:tcPr>
            <w:tcW w:w="2222" w:type="dxa"/>
            <w:tcBorders>
              <w:top w:val="nil"/>
              <w:left w:val="nil"/>
              <w:bottom w:val="single" w:color="auto" w:sz="4" w:space="0"/>
              <w:right w:val="single" w:color="auto" w:sz="4" w:space="0"/>
            </w:tcBorders>
            <w:noWrap/>
            <w:vAlign w:val="center"/>
          </w:tcPr>
          <w:p w14:paraId="69C5AD97">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《医疗器械使用质量监督管理办法》第三条</w:t>
            </w:r>
          </w:p>
        </w:tc>
        <w:tc>
          <w:tcPr>
            <w:tcW w:w="2536" w:type="dxa"/>
            <w:tcBorders>
              <w:top w:val="nil"/>
              <w:left w:val="nil"/>
              <w:bottom w:val="single" w:color="auto" w:sz="4" w:space="0"/>
              <w:right w:val="single" w:color="auto" w:sz="4" w:space="0"/>
            </w:tcBorders>
            <w:noWrap w:val="0"/>
            <w:vAlign w:val="center"/>
          </w:tcPr>
          <w:p w14:paraId="4791245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 xml:space="preserve">1.医疗器械进货查验制度；2.是否按要求储存、运输；3.是否使用过期失效产品；4.使用医疗器械是否注册等  </w:t>
            </w:r>
          </w:p>
        </w:tc>
        <w:tc>
          <w:tcPr>
            <w:tcW w:w="1705" w:type="dxa"/>
            <w:tcBorders>
              <w:top w:val="nil"/>
              <w:left w:val="nil"/>
              <w:bottom w:val="single" w:color="auto" w:sz="4" w:space="0"/>
              <w:right w:val="single" w:color="auto" w:sz="4" w:space="0"/>
            </w:tcBorders>
            <w:noWrap w:val="0"/>
            <w:vAlign w:val="center"/>
          </w:tcPr>
          <w:p w14:paraId="41A12C30">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39BE24E2">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1B7E9569">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医疗器械</w:t>
            </w:r>
            <w:r>
              <w:rPr>
                <w:rFonts w:hint="eastAsia" w:ascii="仿宋" w:hAnsi="仿宋" w:eastAsia="仿宋" w:cs="宋体"/>
                <w:kern w:val="0"/>
                <w:sz w:val="22"/>
                <w:szCs w:val="22"/>
                <w:lang w:eastAsia="zh-CN"/>
              </w:rPr>
              <w:t xml:space="preserve">股 </w:t>
            </w:r>
          </w:p>
        </w:tc>
      </w:tr>
      <w:tr w14:paraId="433711CF">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23" w:hRule="atLeast"/>
        </w:trPr>
        <w:tc>
          <w:tcPr>
            <w:tcW w:w="546" w:type="dxa"/>
            <w:tcBorders>
              <w:top w:val="single" w:color="auto" w:sz="4" w:space="0"/>
              <w:bottom w:val="single" w:color="auto" w:sz="4" w:space="0"/>
              <w:right w:val="single" w:color="auto" w:sz="4" w:space="0"/>
            </w:tcBorders>
            <w:noWrap/>
            <w:vAlign w:val="center"/>
          </w:tcPr>
          <w:p w14:paraId="1AA7CAA4">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3</w:t>
            </w:r>
            <w:r>
              <w:rPr>
                <w:rFonts w:hint="eastAsia" w:ascii="仿宋" w:hAnsi="仿宋" w:eastAsia="仿宋" w:cs="宋体"/>
                <w:kern w:val="0"/>
                <w:sz w:val="22"/>
                <w:szCs w:val="22"/>
                <w:lang w:val="en-US" w:eastAsia="zh-CN"/>
              </w:rPr>
              <w:t>7</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2C83024D">
            <w:pPr>
              <w:widowControl/>
              <w:jc w:val="left"/>
              <w:rPr>
                <w:rFonts w:ascii="仿宋" w:hAnsi="仿宋" w:eastAsia="仿宋" w:cs="宋体"/>
                <w:kern w:val="0"/>
                <w:sz w:val="22"/>
                <w:szCs w:val="22"/>
              </w:rPr>
            </w:pPr>
            <w:r>
              <w:rPr>
                <w:rFonts w:hint="eastAsia" w:ascii="仿宋" w:hAnsi="仿宋" w:eastAsia="仿宋" w:cs="宋体"/>
                <w:kern w:val="0"/>
                <w:sz w:val="22"/>
                <w:szCs w:val="22"/>
              </w:rPr>
              <w:t>对第三类医疗器械经营企业的行政检查</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3E71E1CB">
            <w:pPr>
              <w:widowControl/>
              <w:jc w:val="left"/>
              <w:rPr>
                <w:rFonts w:ascii="仿宋" w:hAnsi="仿宋" w:eastAsia="仿宋" w:cs="宋体"/>
                <w:kern w:val="0"/>
                <w:sz w:val="22"/>
                <w:szCs w:val="22"/>
              </w:rPr>
            </w:pPr>
            <w:r>
              <w:rPr>
                <w:rFonts w:hint="eastAsia" w:ascii="仿宋" w:hAnsi="仿宋" w:eastAsia="仿宋" w:cs="宋体"/>
                <w:kern w:val="0"/>
                <w:sz w:val="22"/>
                <w:szCs w:val="22"/>
              </w:rPr>
              <w:t>第三类医疗器械经营企业的行政检查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1549631A">
            <w:pPr>
              <w:widowControl/>
              <w:jc w:val="left"/>
              <w:rPr>
                <w:rFonts w:ascii="仿宋" w:hAnsi="仿宋" w:eastAsia="仿宋" w:cs="宋体"/>
                <w:color w:val="000000"/>
                <w:kern w:val="0"/>
                <w:sz w:val="22"/>
                <w:szCs w:val="22"/>
                <w:lang w:val="en-US" w:eastAsia="zh-CN" w:bidi="ar-SA"/>
              </w:rPr>
            </w:pPr>
            <w:r>
              <w:rPr>
                <w:rFonts w:hint="eastAsia" w:ascii="仿宋" w:hAnsi="仿宋" w:eastAsia="仿宋" w:cs="宋体"/>
                <w:color w:val="000000"/>
                <w:kern w:val="0"/>
                <w:sz w:val="22"/>
                <w:szCs w:val="22"/>
              </w:rPr>
              <w:t>第三类医疗器械经营企业</w:t>
            </w:r>
          </w:p>
        </w:tc>
        <w:tc>
          <w:tcPr>
            <w:tcW w:w="2222" w:type="dxa"/>
            <w:tcBorders>
              <w:top w:val="single" w:color="auto" w:sz="4" w:space="0"/>
              <w:left w:val="single" w:color="auto" w:sz="4" w:space="0"/>
              <w:bottom w:val="single" w:color="auto" w:sz="4" w:space="0"/>
              <w:right w:val="single" w:color="auto" w:sz="4" w:space="0"/>
            </w:tcBorders>
            <w:noWrap/>
            <w:vAlign w:val="center"/>
          </w:tcPr>
          <w:p w14:paraId="14B716D3">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《医疗器械监督管理条例》</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4F0C7D37">
            <w:pPr>
              <w:widowControl/>
              <w:jc w:val="left"/>
              <w:rPr>
                <w:rFonts w:ascii="仿宋" w:hAnsi="仿宋" w:eastAsia="仿宋" w:cs="宋体"/>
                <w:kern w:val="0"/>
                <w:sz w:val="22"/>
                <w:szCs w:val="22"/>
                <w:lang w:val="en-US" w:eastAsia="zh-CN" w:bidi="ar-SA"/>
              </w:rPr>
            </w:pPr>
            <w:r>
              <w:rPr>
                <w:rFonts w:hint="eastAsia" w:ascii="仿宋" w:hAnsi="仿宋" w:eastAsia="仿宋" w:cs="宋体"/>
                <w:color w:val="000000"/>
                <w:kern w:val="0"/>
                <w:sz w:val="22"/>
                <w:szCs w:val="22"/>
              </w:rPr>
              <w:t>第三类医疗器械经营企业</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49C10B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559892">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6736BDC8">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医疗器械</w:t>
            </w:r>
            <w:r>
              <w:rPr>
                <w:rFonts w:hint="eastAsia" w:ascii="仿宋" w:hAnsi="仿宋" w:eastAsia="仿宋" w:cs="宋体"/>
                <w:kern w:val="0"/>
                <w:sz w:val="22"/>
                <w:szCs w:val="22"/>
                <w:lang w:eastAsia="zh-CN"/>
              </w:rPr>
              <w:t xml:space="preserve">股 </w:t>
            </w:r>
          </w:p>
        </w:tc>
      </w:tr>
      <w:tr w14:paraId="1C8B895B">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94" w:hRule="atLeast"/>
        </w:trPr>
        <w:tc>
          <w:tcPr>
            <w:tcW w:w="546" w:type="dxa"/>
            <w:tcBorders>
              <w:top w:val="single" w:color="auto" w:sz="4" w:space="0"/>
              <w:bottom w:val="single" w:color="auto" w:sz="4" w:space="0"/>
              <w:right w:val="single" w:color="auto" w:sz="4" w:space="0"/>
            </w:tcBorders>
            <w:noWrap/>
            <w:vAlign w:val="center"/>
          </w:tcPr>
          <w:p w14:paraId="1B966689">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38</w:t>
            </w:r>
          </w:p>
        </w:tc>
        <w:tc>
          <w:tcPr>
            <w:tcW w:w="1002" w:type="dxa"/>
            <w:tcBorders>
              <w:top w:val="single" w:color="auto" w:sz="4" w:space="0"/>
              <w:left w:val="nil"/>
              <w:bottom w:val="single" w:color="auto" w:sz="4" w:space="0"/>
              <w:right w:val="single" w:color="auto" w:sz="4" w:space="0"/>
            </w:tcBorders>
            <w:noWrap w:val="0"/>
            <w:vAlign w:val="center"/>
          </w:tcPr>
          <w:p w14:paraId="2B05A5D2">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对电子商务经营者对平台内用户管理的监管</w:t>
            </w:r>
          </w:p>
        </w:tc>
        <w:tc>
          <w:tcPr>
            <w:tcW w:w="2260" w:type="dxa"/>
            <w:tcBorders>
              <w:top w:val="single" w:color="auto" w:sz="4" w:space="0"/>
              <w:left w:val="nil"/>
              <w:bottom w:val="single" w:color="auto" w:sz="4" w:space="0"/>
              <w:right w:val="single" w:color="auto" w:sz="4" w:space="0"/>
            </w:tcBorders>
            <w:noWrap w:val="0"/>
            <w:vAlign w:val="center"/>
          </w:tcPr>
          <w:p w14:paraId="378D9571">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对电子商务平台对平台内用户设置条件的行政检查</w:t>
            </w:r>
          </w:p>
        </w:tc>
        <w:tc>
          <w:tcPr>
            <w:tcW w:w="1978" w:type="dxa"/>
            <w:tcBorders>
              <w:top w:val="single" w:color="auto" w:sz="4" w:space="0"/>
              <w:left w:val="nil"/>
              <w:bottom w:val="single" w:color="auto" w:sz="4" w:space="0"/>
              <w:right w:val="single" w:color="auto" w:sz="4" w:space="0"/>
            </w:tcBorders>
            <w:noWrap w:val="0"/>
            <w:vAlign w:val="center"/>
          </w:tcPr>
          <w:p w14:paraId="23EA045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single" w:color="auto" w:sz="4" w:space="0"/>
              <w:left w:val="nil"/>
              <w:bottom w:val="single" w:color="auto" w:sz="4" w:space="0"/>
              <w:right w:val="single" w:color="auto" w:sz="4" w:space="0"/>
            </w:tcBorders>
            <w:noWrap w:val="0"/>
            <w:vAlign w:val="center"/>
          </w:tcPr>
          <w:p w14:paraId="77B2CB61">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《电子商务法》第三十四条。</w:t>
            </w:r>
          </w:p>
        </w:tc>
        <w:tc>
          <w:tcPr>
            <w:tcW w:w="2536" w:type="dxa"/>
            <w:tcBorders>
              <w:top w:val="single" w:color="auto" w:sz="4" w:space="0"/>
              <w:left w:val="nil"/>
              <w:bottom w:val="single" w:color="auto" w:sz="4" w:space="0"/>
              <w:right w:val="single" w:color="auto" w:sz="4" w:space="0"/>
            </w:tcBorders>
            <w:noWrap w:val="0"/>
            <w:vAlign w:val="center"/>
          </w:tcPr>
          <w:p w14:paraId="39523E8A">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电子商务经营者应当明示用户信息查询、更正、删除以及用户注销的方式、程序，不得对用户信息查询、更正、删除以及用户注销设置不合理条件</w:t>
            </w:r>
          </w:p>
        </w:tc>
        <w:tc>
          <w:tcPr>
            <w:tcW w:w="1705" w:type="dxa"/>
            <w:tcBorders>
              <w:top w:val="single" w:color="auto" w:sz="4" w:space="0"/>
              <w:left w:val="nil"/>
              <w:bottom w:val="single" w:color="auto" w:sz="4" w:space="0"/>
              <w:right w:val="single" w:color="auto" w:sz="4" w:space="0"/>
            </w:tcBorders>
            <w:noWrap w:val="0"/>
            <w:vAlign w:val="center"/>
          </w:tcPr>
          <w:p w14:paraId="52426392">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187ECE9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6ACEE5ED">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3A4FDBD8">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6B3978D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32" w:hRule="atLeast"/>
        </w:trPr>
        <w:tc>
          <w:tcPr>
            <w:tcW w:w="546" w:type="dxa"/>
            <w:tcBorders>
              <w:top w:val="nil"/>
              <w:bottom w:val="single" w:color="auto" w:sz="4" w:space="0"/>
              <w:right w:val="single" w:color="auto" w:sz="4" w:space="0"/>
            </w:tcBorders>
            <w:noWrap/>
            <w:vAlign w:val="center"/>
          </w:tcPr>
          <w:p w14:paraId="06474A9A">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39</w:t>
            </w:r>
          </w:p>
        </w:tc>
        <w:tc>
          <w:tcPr>
            <w:tcW w:w="1002" w:type="dxa"/>
            <w:tcBorders>
              <w:top w:val="nil"/>
              <w:left w:val="nil"/>
              <w:bottom w:val="single" w:color="auto" w:sz="4" w:space="0"/>
              <w:right w:val="single" w:color="auto" w:sz="4" w:space="0"/>
            </w:tcBorders>
            <w:noWrap w:val="0"/>
            <w:vAlign w:val="center"/>
          </w:tcPr>
          <w:p w14:paraId="249C6EEC">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对电子商务经营者披露信息的监管</w:t>
            </w:r>
          </w:p>
        </w:tc>
        <w:tc>
          <w:tcPr>
            <w:tcW w:w="2260" w:type="dxa"/>
            <w:tcBorders>
              <w:top w:val="nil"/>
              <w:left w:val="nil"/>
              <w:bottom w:val="single" w:color="auto" w:sz="4" w:space="0"/>
              <w:right w:val="single" w:color="auto" w:sz="4" w:space="0"/>
            </w:tcBorders>
            <w:noWrap w:val="0"/>
            <w:vAlign w:val="center"/>
          </w:tcPr>
          <w:p w14:paraId="48CD0057">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对电子商务经营者披露信息的行政检查</w:t>
            </w:r>
          </w:p>
        </w:tc>
        <w:tc>
          <w:tcPr>
            <w:tcW w:w="1978" w:type="dxa"/>
            <w:tcBorders>
              <w:top w:val="nil"/>
              <w:left w:val="nil"/>
              <w:bottom w:val="single" w:color="auto" w:sz="4" w:space="0"/>
              <w:right w:val="single" w:color="auto" w:sz="4" w:space="0"/>
            </w:tcBorders>
            <w:noWrap w:val="0"/>
            <w:vAlign w:val="center"/>
          </w:tcPr>
          <w:p w14:paraId="08C36F2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nil"/>
              <w:left w:val="nil"/>
              <w:bottom w:val="single" w:color="auto" w:sz="4" w:space="0"/>
              <w:right w:val="single" w:color="auto" w:sz="4" w:space="0"/>
            </w:tcBorders>
            <w:noWrap w:val="0"/>
            <w:vAlign w:val="center"/>
          </w:tcPr>
          <w:p w14:paraId="2E6224C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《电子商务法》第十七条。</w:t>
            </w:r>
          </w:p>
        </w:tc>
        <w:tc>
          <w:tcPr>
            <w:tcW w:w="2536" w:type="dxa"/>
            <w:tcBorders>
              <w:top w:val="nil"/>
              <w:left w:val="nil"/>
              <w:bottom w:val="single" w:color="auto" w:sz="4" w:space="0"/>
              <w:right w:val="single" w:color="auto" w:sz="4" w:space="0"/>
            </w:tcBorders>
            <w:noWrap w:val="0"/>
            <w:vAlign w:val="center"/>
          </w:tcPr>
          <w:p w14:paraId="584A3C21">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电子商务经营者应当全面、真实、准确、及时地披露商品或者服务信息，保障消费者的知情权和选择权</w:t>
            </w:r>
          </w:p>
        </w:tc>
        <w:tc>
          <w:tcPr>
            <w:tcW w:w="1705" w:type="dxa"/>
            <w:tcBorders>
              <w:top w:val="nil"/>
              <w:left w:val="nil"/>
              <w:bottom w:val="single" w:color="auto" w:sz="4" w:space="0"/>
              <w:right w:val="single" w:color="auto" w:sz="4" w:space="0"/>
            </w:tcBorders>
            <w:noWrap w:val="0"/>
            <w:vAlign w:val="center"/>
          </w:tcPr>
          <w:p w14:paraId="442A8CE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0BD28516">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76DBF8BF">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282AC8BE">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48A40AAA">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14" w:hRule="atLeast"/>
        </w:trPr>
        <w:tc>
          <w:tcPr>
            <w:tcW w:w="546" w:type="dxa"/>
            <w:tcBorders>
              <w:top w:val="nil"/>
              <w:bottom w:val="single" w:color="auto" w:sz="4" w:space="0"/>
              <w:right w:val="single" w:color="auto" w:sz="4" w:space="0"/>
            </w:tcBorders>
            <w:noWrap/>
            <w:vAlign w:val="center"/>
          </w:tcPr>
          <w:p w14:paraId="05438777">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4</w:t>
            </w:r>
            <w:r>
              <w:rPr>
                <w:rFonts w:hint="eastAsia" w:ascii="仿宋" w:hAnsi="仿宋" w:eastAsia="仿宋" w:cs="宋体"/>
                <w:kern w:val="0"/>
                <w:sz w:val="22"/>
                <w:szCs w:val="22"/>
                <w:lang w:val="en-US" w:eastAsia="zh-CN"/>
              </w:rPr>
              <w:t>0</w:t>
            </w:r>
          </w:p>
        </w:tc>
        <w:tc>
          <w:tcPr>
            <w:tcW w:w="1002" w:type="dxa"/>
            <w:tcBorders>
              <w:top w:val="nil"/>
              <w:left w:val="nil"/>
              <w:bottom w:val="single" w:color="auto" w:sz="4" w:space="0"/>
              <w:right w:val="single" w:color="auto" w:sz="4" w:space="0"/>
            </w:tcBorders>
            <w:noWrap w:val="0"/>
            <w:vAlign w:val="center"/>
          </w:tcPr>
          <w:p w14:paraId="407E61A5">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对电子商务经营者区分自营的业务的监管</w:t>
            </w:r>
          </w:p>
        </w:tc>
        <w:tc>
          <w:tcPr>
            <w:tcW w:w="2260" w:type="dxa"/>
            <w:tcBorders>
              <w:top w:val="nil"/>
              <w:left w:val="nil"/>
              <w:bottom w:val="single" w:color="auto" w:sz="4" w:space="0"/>
              <w:right w:val="single" w:color="auto" w:sz="4" w:space="0"/>
            </w:tcBorders>
            <w:noWrap w:val="0"/>
            <w:vAlign w:val="center"/>
          </w:tcPr>
          <w:p w14:paraId="5B0FFF0A">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对电子商务平台经营者自营业务的行政检查</w:t>
            </w:r>
          </w:p>
        </w:tc>
        <w:tc>
          <w:tcPr>
            <w:tcW w:w="1978" w:type="dxa"/>
            <w:tcBorders>
              <w:top w:val="nil"/>
              <w:left w:val="nil"/>
              <w:bottom w:val="single" w:color="auto" w:sz="4" w:space="0"/>
              <w:right w:val="single" w:color="auto" w:sz="4" w:space="0"/>
            </w:tcBorders>
            <w:noWrap w:val="0"/>
            <w:vAlign w:val="center"/>
          </w:tcPr>
          <w:p w14:paraId="6C42D590">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nil"/>
              <w:left w:val="nil"/>
              <w:bottom w:val="single" w:color="auto" w:sz="4" w:space="0"/>
              <w:right w:val="single" w:color="auto" w:sz="4" w:space="0"/>
            </w:tcBorders>
            <w:noWrap w:val="0"/>
            <w:vAlign w:val="center"/>
          </w:tcPr>
          <w:p w14:paraId="511A78E6">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《电子商务法》第三十七条</w:t>
            </w:r>
          </w:p>
        </w:tc>
        <w:tc>
          <w:tcPr>
            <w:tcW w:w="2536" w:type="dxa"/>
            <w:tcBorders>
              <w:top w:val="nil"/>
              <w:left w:val="nil"/>
              <w:bottom w:val="single" w:color="auto" w:sz="4" w:space="0"/>
              <w:right w:val="single" w:color="auto" w:sz="4" w:space="0"/>
            </w:tcBorders>
            <w:noWrap w:val="0"/>
            <w:vAlign w:val="center"/>
          </w:tcPr>
          <w:p w14:paraId="5667401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检查电子商务平台经营者在其平台上开展自营业务的，是否以显著方式区分标记自营业务和平台内经营者开展的业务</w:t>
            </w:r>
          </w:p>
        </w:tc>
        <w:tc>
          <w:tcPr>
            <w:tcW w:w="1705" w:type="dxa"/>
            <w:tcBorders>
              <w:top w:val="nil"/>
              <w:left w:val="nil"/>
              <w:bottom w:val="single" w:color="auto" w:sz="4" w:space="0"/>
              <w:right w:val="single" w:color="auto" w:sz="4" w:space="0"/>
            </w:tcBorders>
            <w:noWrap w:val="0"/>
            <w:vAlign w:val="center"/>
          </w:tcPr>
          <w:p w14:paraId="5720A0CC">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576F1C90">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363FB7B2">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4893E9D7">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3D1C4BC8">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90" w:hRule="atLeast"/>
        </w:trPr>
        <w:tc>
          <w:tcPr>
            <w:tcW w:w="546" w:type="dxa"/>
            <w:tcBorders>
              <w:top w:val="single" w:color="auto" w:sz="4" w:space="0"/>
              <w:bottom w:val="single" w:color="auto" w:sz="4" w:space="0"/>
              <w:right w:val="single" w:color="auto" w:sz="4" w:space="0"/>
            </w:tcBorders>
            <w:noWrap/>
            <w:vAlign w:val="center"/>
          </w:tcPr>
          <w:p w14:paraId="551FBEB2">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4</w:t>
            </w:r>
            <w:r>
              <w:rPr>
                <w:rFonts w:hint="eastAsia" w:ascii="仿宋" w:hAnsi="仿宋" w:eastAsia="仿宋" w:cs="宋体"/>
                <w:kern w:val="0"/>
                <w:sz w:val="22"/>
                <w:szCs w:val="22"/>
                <w:lang w:val="en-US" w:eastAsia="zh-CN"/>
              </w:rPr>
              <w:t>1</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0BDDE499">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对电子商务经营者亮照亮证的监管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30CBFED2">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对电子商务经营者亮证亮照的行政检查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5A160D7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3519D807">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《电子商务法》第十五条。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2AF6362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电子商务经营者应当在其首页显著位置，持续公示营业执照信息、与其经营业务有关的行政许可信息、或者上述信息的链接标识。</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6927D48E">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11C6546">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43A5C023">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77B3FEFA">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6F28AD1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83" w:hRule="atLeast"/>
        </w:trPr>
        <w:tc>
          <w:tcPr>
            <w:tcW w:w="546" w:type="dxa"/>
            <w:tcBorders>
              <w:top w:val="single" w:color="auto" w:sz="4" w:space="0"/>
              <w:bottom w:val="single" w:color="auto" w:sz="4" w:space="0"/>
              <w:right w:val="single" w:color="auto" w:sz="4" w:space="0"/>
            </w:tcBorders>
            <w:noWrap/>
            <w:vAlign w:val="center"/>
          </w:tcPr>
          <w:p w14:paraId="114BB972">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4</w:t>
            </w:r>
            <w:r>
              <w:rPr>
                <w:rFonts w:hint="eastAsia" w:ascii="仿宋" w:hAnsi="仿宋" w:eastAsia="仿宋" w:cs="宋体"/>
                <w:kern w:val="0"/>
                <w:sz w:val="22"/>
                <w:szCs w:val="22"/>
                <w:lang w:val="en-US" w:eastAsia="zh-CN"/>
              </w:rPr>
              <w:t>2</w:t>
            </w:r>
          </w:p>
        </w:tc>
        <w:tc>
          <w:tcPr>
            <w:tcW w:w="1002" w:type="dxa"/>
            <w:tcBorders>
              <w:top w:val="single" w:color="auto" w:sz="4" w:space="0"/>
              <w:left w:val="nil"/>
              <w:bottom w:val="single" w:color="auto" w:sz="4" w:space="0"/>
              <w:right w:val="single" w:color="auto" w:sz="4" w:space="0"/>
            </w:tcBorders>
            <w:noWrap w:val="0"/>
            <w:vAlign w:val="center"/>
          </w:tcPr>
          <w:p w14:paraId="063A22C1">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对电子商务平台经营者修改平台服务协议和交易规则的监管</w:t>
            </w:r>
          </w:p>
        </w:tc>
        <w:tc>
          <w:tcPr>
            <w:tcW w:w="2260" w:type="dxa"/>
            <w:tcBorders>
              <w:top w:val="single" w:color="auto" w:sz="4" w:space="0"/>
              <w:left w:val="nil"/>
              <w:bottom w:val="single" w:color="auto" w:sz="4" w:space="0"/>
              <w:right w:val="single" w:color="auto" w:sz="4" w:space="0"/>
            </w:tcBorders>
            <w:noWrap w:val="0"/>
            <w:vAlign w:val="center"/>
          </w:tcPr>
          <w:p w14:paraId="16F67FD3">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对电子商务平台经营者修改平台服务协议和交易规则的行政检查</w:t>
            </w:r>
          </w:p>
        </w:tc>
        <w:tc>
          <w:tcPr>
            <w:tcW w:w="1978" w:type="dxa"/>
            <w:tcBorders>
              <w:top w:val="single" w:color="auto" w:sz="4" w:space="0"/>
              <w:left w:val="nil"/>
              <w:bottom w:val="single" w:color="auto" w:sz="4" w:space="0"/>
              <w:right w:val="single" w:color="auto" w:sz="4" w:space="0"/>
            </w:tcBorders>
            <w:noWrap w:val="0"/>
            <w:vAlign w:val="center"/>
          </w:tcPr>
          <w:p w14:paraId="38DBDE21">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single" w:color="auto" w:sz="4" w:space="0"/>
              <w:left w:val="nil"/>
              <w:bottom w:val="single" w:color="auto" w:sz="4" w:space="0"/>
              <w:right w:val="single" w:color="auto" w:sz="4" w:space="0"/>
            </w:tcBorders>
            <w:noWrap w:val="0"/>
            <w:vAlign w:val="center"/>
          </w:tcPr>
          <w:p w14:paraId="7B2CBD8E">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《电子商务法》第三十</w:t>
            </w:r>
            <w:r>
              <w:rPr>
                <w:rFonts w:hint="eastAsia" w:ascii="仿宋" w:hAnsi="仿宋" w:eastAsia="仿宋" w:cs="宋体"/>
                <w:kern w:val="0"/>
                <w:sz w:val="22"/>
                <w:szCs w:val="22"/>
                <w:lang w:val="en-US" w:eastAsia="zh-CN"/>
              </w:rPr>
              <w:t>四</w:t>
            </w:r>
            <w:r>
              <w:rPr>
                <w:rFonts w:hint="eastAsia" w:ascii="仿宋" w:hAnsi="仿宋" w:eastAsia="仿宋" w:cs="宋体"/>
                <w:kern w:val="0"/>
                <w:sz w:val="22"/>
                <w:szCs w:val="22"/>
              </w:rPr>
              <w:t>条。</w:t>
            </w:r>
          </w:p>
        </w:tc>
        <w:tc>
          <w:tcPr>
            <w:tcW w:w="2536" w:type="dxa"/>
            <w:tcBorders>
              <w:top w:val="single" w:color="auto" w:sz="4" w:space="0"/>
              <w:left w:val="nil"/>
              <w:bottom w:val="single" w:color="auto" w:sz="4" w:space="0"/>
              <w:right w:val="single" w:color="auto" w:sz="4" w:space="0"/>
            </w:tcBorders>
            <w:noWrap w:val="0"/>
            <w:vAlign w:val="center"/>
          </w:tcPr>
          <w:p w14:paraId="2B26621E">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电子商务平台经营者修改平台服务协议和交易规则，应当在其首页显著位置公开征求意见，采取合理措施确保有关各方能够及时充分表达意见。</w:t>
            </w:r>
          </w:p>
        </w:tc>
        <w:tc>
          <w:tcPr>
            <w:tcW w:w="1705" w:type="dxa"/>
            <w:tcBorders>
              <w:top w:val="single" w:color="auto" w:sz="4" w:space="0"/>
              <w:left w:val="nil"/>
              <w:bottom w:val="single" w:color="auto" w:sz="4" w:space="0"/>
              <w:right w:val="single" w:color="auto" w:sz="4" w:space="0"/>
            </w:tcBorders>
            <w:noWrap w:val="0"/>
            <w:vAlign w:val="center"/>
          </w:tcPr>
          <w:p w14:paraId="6C28BBFB">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7719D506">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5FC483B4">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39D7C602">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115A73E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09" w:hRule="atLeast"/>
        </w:trPr>
        <w:tc>
          <w:tcPr>
            <w:tcW w:w="546" w:type="dxa"/>
            <w:tcBorders>
              <w:top w:val="nil"/>
              <w:bottom w:val="single" w:color="auto" w:sz="4" w:space="0"/>
              <w:right w:val="single" w:color="auto" w:sz="4" w:space="0"/>
            </w:tcBorders>
            <w:noWrap/>
            <w:vAlign w:val="center"/>
          </w:tcPr>
          <w:p w14:paraId="2638314E">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4</w:t>
            </w:r>
            <w:r>
              <w:rPr>
                <w:rFonts w:hint="eastAsia" w:ascii="仿宋" w:hAnsi="仿宋" w:eastAsia="仿宋" w:cs="宋体"/>
                <w:kern w:val="0"/>
                <w:sz w:val="22"/>
                <w:szCs w:val="22"/>
                <w:lang w:val="en-US" w:eastAsia="zh-CN"/>
              </w:rPr>
              <w:t>3</w:t>
            </w:r>
          </w:p>
        </w:tc>
        <w:tc>
          <w:tcPr>
            <w:tcW w:w="1002" w:type="dxa"/>
            <w:tcBorders>
              <w:top w:val="nil"/>
              <w:left w:val="nil"/>
              <w:bottom w:val="single" w:color="auto" w:sz="4" w:space="0"/>
              <w:right w:val="single" w:color="auto" w:sz="4" w:space="0"/>
            </w:tcBorders>
            <w:noWrap w:val="0"/>
            <w:vAlign w:val="center"/>
          </w:tcPr>
          <w:p w14:paraId="2888ABBB">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对电子商务平台经营者制定平台服务协议和交易规则的监管</w:t>
            </w:r>
          </w:p>
        </w:tc>
        <w:tc>
          <w:tcPr>
            <w:tcW w:w="2260" w:type="dxa"/>
            <w:tcBorders>
              <w:top w:val="nil"/>
              <w:left w:val="nil"/>
              <w:bottom w:val="single" w:color="auto" w:sz="4" w:space="0"/>
              <w:right w:val="single" w:color="auto" w:sz="4" w:space="0"/>
            </w:tcBorders>
            <w:noWrap w:val="0"/>
            <w:vAlign w:val="center"/>
          </w:tcPr>
          <w:p w14:paraId="2C6D0D9A">
            <w:pPr>
              <w:widowControl/>
              <w:jc w:val="left"/>
              <w:rPr>
                <w:rFonts w:ascii="仿宋" w:hAnsi="仿宋" w:eastAsia="仿宋" w:cs="宋体"/>
                <w:kern w:val="0"/>
                <w:sz w:val="22"/>
                <w:szCs w:val="22"/>
              </w:rPr>
            </w:pPr>
            <w:r>
              <w:rPr>
                <w:rFonts w:hint="eastAsia" w:ascii="仿宋" w:hAnsi="仿宋" w:eastAsia="仿宋" w:cs="宋体"/>
                <w:kern w:val="0"/>
                <w:sz w:val="22"/>
                <w:szCs w:val="22"/>
              </w:rPr>
              <w:t>对制定平台服务协议和交易规则的行政检查</w:t>
            </w:r>
          </w:p>
        </w:tc>
        <w:tc>
          <w:tcPr>
            <w:tcW w:w="1978" w:type="dxa"/>
            <w:tcBorders>
              <w:top w:val="nil"/>
              <w:left w:val="nil"/>
              <w:bottom w:val="single" w:color="auto" w:sz="4" w:space="0"/>
              <w:right w:val="single" w:color="auto" w:sz="4" w:space="0"/>
            </w:tcBorders>
            <w:noWrap w:val="0"/>
            <w:vAlign w:val="center"/>
          </w:tcPr>
          <w:p w14:paraId="7B804F65">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nil"/>
              <w:left w:val="nil"/>
              <w:bottom w:val="single" w:color="auto" w:sz="4" w:space="0"/>
              <w:right w:val="single" w:color="auto" w:sz="4" w:space="0"/>
            </w:tcBorders>
            <w:noWrap w:val="0"/>
            <w:vAlign w:val="center"/>
          </w:tcPr>
          <w:p w14:paraId="492BC43E">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《电子商务法》第三十</w:t>
            </w:r>
            <w:r>
              <w:rPr>
                <w:rFonts w:hint="eastAsia" w:ascii="仿宋" w:hAnsi="仿宋" w:eastAsia="仿宋" w:cs="宋体"/>
                <w:kern w:val="0"/>
                <w:sz w:val="22"/>
                <w:szCs w:val="22"/>
                <w:lang w:val="en-US" w:eastAsia="zh-CN"/>
              </w:rPr>
              <w:t>二</w:t>
            </w:r>
            <w:r>
              <w:rPr>
                <w:rFonts w:hint="eastAsia" w:ascii="仿宋" w:hAnsi="仿宋" w:eastAsia="仿宋" w:cs="宋体"/>
                <w:kern w:val="0"/>
                <w:sz w:val="22"/>
                <w:szCs w:val="22"/>
              </w:rPr>
              <w:t>条。</w:t>
            </w:r>
          </w:p>
        </w:tc>
        <w:tc>
          <w:tcPr>
            <w:tcW w:w="2536" w:type="dxa"/>
            <w:tcBorders>
              <w:top w:val="nil"/>
              <w:left w:val="nil"/>
              <w:bottom w:val="single" w:color="auto" w:sz="4" w:space="0"/>
              <w:right w:val="single" w:color="auto" w:sz="4" w:space="0"/>
            </w:tcBorders>
            <w:noWrap w:val="0"/>
            <w:vAlign w:val="center"/>
          </w:tcPr>
          <w:p w14:paraId="6B339EB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电子商务平台经营者应当遵循公开、公平、公正的原则，制定平台服务协议和交易规则，明确进入和退出平台、商品和服务质量保障、消费者权益保护、个人信息保护等方面的权利和义务。</w:t>
            </w:r>
          </w:p>
        </w:tc>
        <w:tc>
          <w:tcPr>
            <w:tcW w:w="1705" w:type="dxa"/>
            <w:tcBorders>
              <w:top w:val="nil"/>
              <w:left w:val="nil"/>
              <w:bottom w:val="single" w:color="auto" w:sz="4" w:space="0"/>
              <w:right w:val="single" w:color="auto" w:sz="4" w:space="0"/>
            </w:tcBorders>
            <w:noWrap w:val="0"/>
            <w:vAlign w:val="center"/>
          </w:tcPr>
          <w:p w14:paraId="15933113">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3B33F8DC">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1F1CB660">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45C57CBF">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72DDC573">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99" w:hRule="atLeast"/>
        </w:trPr>
        <w:tc>
          <w:tcPr>
            <w:tcW w:w="546" w:type="dxa"/>
            <w:tcBorders>
              <w:top w:val="single" w:color="auto" w:sz="4" w:space="0"/>
              <w:bottom w:val="single" w:color="auto" w:sz="4" w:space="0"/>
              <w:right w:val="single" w:color="auto" w:sz="4" w:space="0"/>
            </w:tcBorders>
            <w:noWrap/>
            <w:vAlign w:val="center"/>
          </w:tcPr>
          <w:p w14:paraId="528CAB73">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4</w:t>
            </w:r>
            <w:r>
              <w:rPr>
                <w:rFonts w:hint="eastAsia" w:ascii="仿宋" w:hAnsi="仿宋" w:eastAsia="仿宋" w:cs="宋体"/>
                <w:kern w:val="0"/>
                <w:sz w:val="22"/>
                <w:szCs w:val="22"/>
                <w:lang w:val="en-US" w:eastAsia="zh-CN"/>
              </w:rPr>
              <w:t>4</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46BF409E">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对电子商务平台经营者公示平台服务协议和交易规则信息的监管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258D1C95">
            <w:pPr>
              <w:widowControl/>
              <w:jc w:val="left"/>
              <w:rPr>
                <w:rFonts w:ascii="仿宋" w:hAnsi="仿宋" w:eastAsia="仿宋" w:cs="宋体"/>
                <w:kern w:val="0"/>
                <w:sz w:val="22"/>
                <w:szCs w:val="22"/>
              </w:rPr>
            </w:pPr>
            <w:r>
              <w:rPr>
                <w:rFonts w:hint="eastAsia" w:ascii="仿宋" w:hAnsi="仿宋" w:eastAsia="仿宋" w:cs="宋体"/>
                <w:kern w:val="0"/>
                <w:sz w:val="22"/>
                <w:szCs w:val="22"/>
              </w:rPr>
              <w:t>对持续公示信息的行政检查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2AEE8E8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79A2E29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《电子商务法》第三十</w:t>
            </w:r>
            <w:r>
              <w:rPr>
                <w:rFonts w:hint="eastAsia" w:ascii="仿宋" w:hAnsi="仿宋" w:eastAsia="仿宋" w:cs="宋体"/>
                <w:kern w:val="0"/>
                <w:sz w:val="22"/>
                <w:szCs w:val="22"/>
                <w:lang w:val="en-US" w:eastAsia="zh-CN"/>
              </w:rPr>
              <w:t>三</w:t>
            </w:r>
            <w:r>
              <w:rPr>
                <w:rFonts w:hint="eastAsia" w:ascii="仿宋" w:hAnsi="仿宋" w:eastAsia="仿宋" w:cs="宋体"/>
                <w:kern w:val="0"/>
                <w:sz w:val="22"/>
                <w:szCs w:val="22"/>
              </w:rPr>
              <w:t>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20BF234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电子商务平台经营者应当在其首页显著位置持续公示平台服务协议和交易规则信息或者上述信息的链接标识，并保证经营者和消费者能够便利、完整地阅览和下载。</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5C501294">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BA73E4">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4A1EF36A">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56790D10">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669C2837">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114" w:hRule="atLeast"/>
        </w:trPr>
        <w:tc>
          <w:tcPr>
            <w:tcW w:w="546" w:type="dxa"/>
            <w:tcBorders>
              <w:top w:val="single" w:color="auto" w:sz="4" w:space="0"/>
              <w:bottom w:val="single" w:color="auto" w:sz="4" w:space="0"/>
              <w:right w:val="single" w:color="auto" w:sz="4" w:space="0"/>
            </w:tcBorders>
            <w:noWrap/>
            <w:vAlign w:val="center"/>
          </w:tcPr>
          <w:p w14:paraId="012836DA">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4</w:t>
            </w:r>
            <w:r>
              <w:rPr>
                <w:rFonts w:hint="eastAsia" w:ascii="仿宋" w:hAnsi="仿宋" w:eastAsia="仿宋" w:cs="宋体"/>
                <w:kern w:val="0"/>
                <w:sz w:val="22"/>
                <w:szCs w:val="22"/>
                <w:lang w:val="en-US" w:eastAsia="zh-CN"/>
              </w:rPr>
              <w:t>5</w:t>
            </w:r>
          </w:p>
        </w:tc>
        <w:tc>
          <w:tcPr>
            <w:tcW w:w="1002" w:type="dxa"/>
            <w:tcBorders>
              <w:top w:val="single" w:color="auto" w:sz="4" w:space="0"/>
              <w:left w:val="nil"/>
              <w:bottom w:val="single" w:color="auto" w:sz="4" w:space="0"/>
              <w:right w:val="single" w:color="auto" w:sz="4" w:space="0"/>
            </w:tcBorders>
            <w:noWrap w:val="0"/>
            <w:vAlign w:val="center"/>
          </w:tcPr>
          <w:p w14:paraId="1F2566C1">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对电子商务平台经营者搭售行为的监管</w:t>
            </w:r>
          </w:p>
        </w:tc>
        <w:tc>
          <w:tcPr>
            <w:tcW w:w="2260" w:type="dxa"/>
            <w:tcBorders>
              <w:top w:val="single" w:color="auto" w:sz="4" w:space="0"/>
              <w:left w:val="nil"/>
              <w:bottom w:val="single" w:color="auto" w:sz="4" w:space="0"/>
              <w:right w:val="single" w:color="auto" w:sz="4" w:space="0"/>
            </w:tcBorders>
            <w:noWrap w:val="0"/>
            <w:vAlign w:val="center"/>
          </w:tcPr>
          <w:p w14:paraId="2CC51977">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对电子商务平台经营者搭售的行政检查</w:t>
            </w:r>
          </w:p>
        </w:tc>
        <w:tc>
          <w:tcPr>
            <w:tcW w:w="1978" w:type="dxa"/>
            <w:tcBorders>
              <w:top w:val="single" w:color="auto" w:sz="4" w:space="0"/>
              <w:left w:val="nil"/>
              <w:bottom w:val="single" w:color="auto" w:sz="4" w:space="0"/>
              <w:right w:val="single" w:color="auto" w:sz="4" w:space="0"/>
            </w:tcBorders>
            <w:noWrap w:val="0"/>
            <w:vAlign w:val="center"/>
          </w:tcPr>
          <w:p w14:paraId="213E077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single" w:color="auto" w:sz="4" w:space="0"/>
              <w:left w:val="nil"/>
              <w:bottom w:val="single" w:color="auto" w:sz="4" w:space="0"/>
              <w:right w:val="single" w:color="auto" w:sz="4" w:space="0"/>
            </w:tcBorders>
            <w:noWrap w:val="0"/>
            <w:vAlign w:val="center"/>
          </w:tcPr>
          <w:p w14:paraId="468BEA3F">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《电子商务法》第十九条。</w:t>
            </w:r>
          </w:p>
        </w:tc>
        <w:tc>
          <w:tcPr>
            <w:tcW w:w="2536" w:type="dxa"/>
            <w:tcBorders>
              <w:top w:val="single" w:color="auto" w:sz="4" w:space="0"/>
              <w:left w:val="nil"/>
              <w:bottom w:val="single" w:color="auto" w:sz="4" w:space="0"/>
              <w:right w:val="single" w:color="auto" w:sz="4" w:space="0"/>
            </w:tcBorders>
            <w:noWrap w:val="0"/>
            <w:vAlign w:val="center"/>
          </w:tcPr>
          <w:p w14:paraId="588137E1">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电子商务经营者搭售商品或者服务，应当以显著方式提请消费者注意，不得将搭售商品或者服务作为默认同意的选项。</w:t>
            </w:r>
          </w:p>
        </w:tc>
        <w:tc>
          <w:tcPr>
            <w:tcW w:w="1705" w:type="dxa"/>
            <w:tcBorders>
              <w:top w:val="single" w:color="auto" w:sz="4" w:space="0"/>
              <w:left w:val="nil"/>
              <w:bottom w:val="single" w:color="auto" w:sz="4" w:space="0"/>
              <w:right w:val="single" w:color="auto" w:sz="4" w:space="0"/>
            </w:tcBorders>
            <w:noWrap w:val="0"/>
            <w:vAlign w:val="center"/>
          </w:tcPr>
          <w:p w14:paraId="1DBFBF8A">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66611175">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673079E2">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616F9E91">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57705C73">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967" w:hRule="atLeast"/>
        </w:trPr>
        <w:tc>
          <w:tcPr>
            <w:tcW w:w="546" w:type="dxa"/>
            <w:tcBorders>
              <w:top w:val="nil"/>
              <w:bottom w:val="single" w:color="auto" w:sz="4" w:space="0"/>
              <w:right w:val="single" w:color="auto" w:sz="4" w:space="0"/>
            </w:tcBorders>
            <w:noWrap/>
            <w:vAlign w:val="center"/>
          </w:tcPr>
          <w:p w14:paraId="223514FE">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4</w:t>
            </w:r>
            <w:r>
              <w:rPr>
                <w:rFonts w:hint="eastAsia" w:ascii="仿宋" w:hAnsi="仿宋" w:eastAsia="仿宋" w:cs="宋体"/>
                <w:kern w:val="0"/>
                <w:sz w:val="22"/>
                <w:szCs w:val="22"/>
                <w:lang w:val="en-US" w:eastAsia="zh-CN"/>
              </w:rPr>
              <w:t>6</w:t>
            </w:r>
          </w:p>
        </w:tc>
        <w:tc>
          <w:tcPr>
            <w:tcW w:w="1002" w:type="dxa"/>
            <w:tcBorders>
              <w:top w:val="nil"/>
              <w:left w:val="nil"/>
              <w:bottom w:val="single" w:color="auto" w:sz="4" w:space="0"/>
              <w:right w:val="single" w:color="auto" w:sz="4" w:space="0"/>
            </w:tcBorders>
            <w:noWrap w:val="0"/>
            <w:vAlign w:val="center"/>
          </w:tcPr>
          <w:p w14:paraId="334024F2">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对电子商务经营者向消费者显示搜索结果的监管</w:t>
            </w:r>
          </w:p>
        </w:tc>
        <w:tc>
          <w:tcPr>
            <w:tcW w:w="2260" w:type="dxa"/>
            <w:tcBorders>
              <w:top w:val="nil"/>
              <w:left w:val="nil"/>
              <w:bottom w:val="single" w:color="auto" w:sz="4" w:space="0"/>
              <w:right w:val="single" w:color="auto" w:sz="4" w:space="0"/>
            </w:tcBorders>
            <w:noWrap w:val="0"/>
            <w:vAlign w:val="center"/>
          </w:tcPr>
          <w:p w14:paraId="3E15E97B">
            <w:pPr>
              <w:widowControl/>
              <w:jc w:val="left"/>
              <w:rPr>
                <w:rFonts w:ascii="仿宋" w:hAnsi="仿宋" w:eastAsia="仿宋" w:cs="宋体"/>
                <w:kern w:val="0"/>
                <w:sz w:val="22"/>
                <w:szCs w:val="22"/>
              </w:rPr>
            </w:pPr>
            <w:r>
              <w:rPr>
                <w:rFonts w:hint="eastAsia" w:ascii="仿宋" w:hAnsi="仿宋" w:eastAsia="仿宋" w:cs="宋体"/>
                <w:kern w:val="0"/>
                <w:sz w:val="22"/>
                <w:szCs w:val="22"/>
              </w:rPr>
              <w:t>对向消费者显示搜索结果的行政检查</w:t>
            </w:r>
          </w:p>
        </w:tc>
        <w:tc>
          <w:tcPr>
            <w:tcW w:w="1978" w:type="dxa"/>
            <w:tcBorders>
              <w:top w:val="nil"/>
              <w:left w:val="nil"/>
              <w:bottom w:val="single" w:color="auto" w:sz="4" w:space="0"/>
              <w:right w:val="single" w:color="auto" w:sz="4" w:space="0"/>
            </w:tcBorders>
            <w:noWrap w:val="0"/>
            <w:vAlign w:val="center"/>
          </w:tcPr>
          <w:p w14:paraId="0D653F1F">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nil"/>
              <w:left w:val="nil"/>
              <w:bottom w:val="single" w:color="auto" w:sz="4" w:space="0"/>
              <w:right w:val="single" w:color="auto" w:sz="4" w:space="0"/>
            </w:tcBorders>
            <w:noWrap w:val="0"/>
            <w:vAlign w:val="center"/>
          </w:tcPr>
          <w:p w14:paraId="6BDABBEF">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《电子商务法》第十八条。</w:t>
            </w:r>
          </w:p>
        </w:tc>
        <w:tc>
          <w:tcPr>
            <w:tcW w:w="2536" w:type="dxa"/>
            <w:tcBorders>
              <w:top w:val="nil"/>
              <w:left w:val="nil"/>
              <w:bottom w:val="single" w:color="auto" w:sz="4" w:space="0"/>
              <w:right w:val="single" w:color="auto" w:sz="4" w:space="0"/>
            </w:tcBorders>
            <w:noWrap w:val="0"/>
            <w:vAlign w:val="center"/>
          </w:tcPr>
          <w:p w14:paraId="7285E8E7">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电子商务经营者根据消费者的兴趣爱好、消费习惯等特征向其提供商品或者服务的搜索结果的，应当同时向该消费者提供不针对其个人特征的选项，尊重和平等保护消费者合法权益。</w:t>
            </w:r>
          </w:p>
        </w:tc>
        <w:tc>
          <w:tcPr>
            <w:tcW w:w="1705" w:type="dxa"/>
            <w:tcBorders>
              <w:top w:val="nil"/>
              <w:left w:val="nil"/>
              <w:bottom w:val="single" w:color="auto" w:sz="4" w:space="0"/>
              <w:right w:val="single" w:color="auto" w:sz="4" w:space="0"/>
            </w:tcBorders>
            <w:noWrap w:val="0"/>
            <w:vAlign w:val="center"/>
          </w:tcPr>
          <w:p w14:paraId="0E43ABA1">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53B8C61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6D67A65C">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5BAD6561">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269B5295">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00" w:hRule="atLeast"/>
        </w:trPr>
        <w:tc>
          <w:tcPr>
            <w:tcW w:w="546" w:type="dxa"/>
            <w:tcBorders>
              <w:top w:val="single" w:color="auto" w:sz="4" w:space="0"/>
              <w:bottom w:val="single" w:color="auto" w:sz="4" w:space="0"/>
              <w:right w:val="single" w:color="auto" w:sz="4" w:space="0"/>
            </w:tcBorders>
            <w:noWrap/>
            <w:vAlign w:val="center"/>
          </w:tcPr>
          <w:p w14:paraId="10468C60">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4</w:t>
            </w:r>
            <w:r>
              <w:rPr>
                <w:rFonts w:hint="eastAsia" w:ascii="仿宋" w:hAnsi="仿宋" w:eastAsia="仿宋" w:cs="宋体"/>
                <w:kern w:val="0"/>
                <w:sz w:val="22"/>
                <w:szCs w:val="22"/>
                <w:lang w:val="en-US" w:eastAsia="zh-CN"/>
              </w:rPr>
              <w:t>7</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2071D652">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对电子商务经营者信息保管的监管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0F8BE1E8">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对电子商务经营者信息的行政检查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2BE11AA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7000211C">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《电子商务法》三十一条。</w:t>
            </w:r>
          </w:p>
          <w:p w14:paraId="152E52B9">
            <w:pPr>
              <w:widowControl/>
              <w:jc w:val="left"/>
              <w:rPr>
                <w:rFonts w:ascii="仿宋" w:hAnsi="仿宋" w:eastAsia="仿宋" w:cs="宋体"/>
                <w:kern w:val="0"/>
                <w:sz w:val="22"/>
                <w:szCs w:val="22"/>
                <w:lang w:val="en-US" w:eastAsia="zh-CN" w:bidi="ar-SA"/>
              </w:rPr>
            </w:pPr>
          </w:p>
        </w:tc>
        <w:tc>
          <w:tcPr>
            <w:tcW w:w="2536" w:type="dxa"/>
            <w:tcBorders>
              <w:top w:val="single" w:color="auto" w:sz="4" w:space="0"/>
              <w:left w:val="single" w:color="auto" w:sz="4" w:space="0"/>
              <w:bottom w:val="single" w:color="auto" w:sz="4" w:space="0"/>
              <w:right w:val="single" w:color="auto" w:sz="4" w:space="0"/>
            </w:tcBorders>
            <w:noWrap w:val="0"/>
            <w:vAlign w:val="center"/>
          </w:tcPr>
          <w:p w14:paraId="7ADA39B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电子商务平台经营者应当记录、保存平台上发布的商品和服务信息、交易信息，并确保信息的完整性、保密性、可用性。商品和服务信息、交易信息保存时间自交易完成之日起不少于三年。</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7350ADFB">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351BF2">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65FE12BC">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0E6936C7">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68063A00">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799" w:hRule="atLeast"/>
        </w:trPr>
        <w:tc>
          <w:tcPr>
            <w:tcW w:w="546" w:type="dxa"/>
            <w:tcBorders>
              <w:top w:val="single" w:color="auto" w:sz="4" w:space="0"/>
              <w:bottom w:val="single" w:color="auto" w:sz="4" w:space="0"/>
              <w:right w:val="single" w:color="auto" w:sz="4" w:space="0"/>
            </w:tcBorders>
            <w:noWrap/>
            <w:vAlign w:val="center"/>
          </w:tcPr>
          <w:p w14:paraId="7DFB0983">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48</w:t>
            </w:r>
          </w:p>
        </w:tc>
        <w:tc>
          <w:tcPr>
            <w:tcW w:w="1002" w:type="dxa"/>
            <w:tcBorders>
              <w:top w:val="single" w:color="auto" w:sz="4" w:space="0"/>
              <w:left w:val="nil"/>
              <w:bottom w:val="single" w:color="auto" w:sz="4" w:space="0"/>
              <w:right w:val="single" w:color="auto" w:sz="4" w:space="0"/>
            </w:tcBorders>
            <w:noWrap w:val="0"/>
            <w:vAlign w:val="center"/>
          </w:tcPr>
          <w:p w14:paraId="336D98C0">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对电子商务经营者登记核验真实信息的监管</w:t>
            </w:r>
          </w:p>
        </w:tc>
        <w:tc>
          <w:tcPr>
            <w:tcW w:w="2260" w:type="dxa"/>
            <w:tcBorders>
              <w:top w:val="single" w:color="auto" w:sz="4" w:space="0"/>
              <w:left w:val="nil"/>
              <w:bottom w:val="single" w:color="auto" w:sz="4" w:space="0"/>
              <w:right w:val="single" w:color="auto" w:sz="4" w:space="0"/>
            </w:tcBorders>
            <w:noWrap w:val="0"/>
            <w:vAlign w:val="center"/>
          </w:tcPr>
          <w:p w14:paraId="2FC88AAF">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对电子商务平台经营者的行政检查</w:t>
            </w:r>
          </w:p>
        </w:tc>
        <w:tc>
          <w:tcPr>
            <w:tcW w:w="1978" w:type="dxa"/>
            <w:tcBorders>
              <w:top w:val="single" w:color="auto" w:sz="4" w:space="0"/>
              <w:left w:val="nil"/>
              <w:bottom w:val="single" w:color="auto" w:sz="4" w:space="0"/>
              <w:right w:val="single" w:color="auto" w:sz="4" w:space="0"/>
            </w:tcBorders>
            <w:noWrap w:val="0"/>
            <w:vAlign w:val="center"/>
          </w:tcPr>
          <w:p w14:paraId="6092484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single" w:color="auto" w:sz="4" w:space="0"/>
              <w:left w:val="nil"/>
              <w:bottom w:val="single" w:color="auto" w:sz="4" w:space="0"/>
              <w:right w:val="single" w:color="auto" w:sz="4" w:space="0"/>
            </w:tcBorders>
            <w:noWrap w:val="0"/>
            <w:vAlign w:val="center"/>
          </w:tcPr>
          <w:p w14:paraId="2D84D523">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《电子商务法》第二十七条。</w:t>
            </w:r>
          </w:p>
          <w:p w14:paraId="32E831F9">
            <w:pPr>
              <w:widowControl/>
              <w:jc w:val="left"/>
              <w:rPr>
                <w:rFonts w:ascii="仿宋" w:hAnsi="仿宋" w:eastAsia="仿宋" w:cs="宋体"/>
                <w:kern w:val="0"/>
                <w:sz w:val="22"/>
                <w:szCs w:val="22"/>
                <w:lang w:val="en-US" w:eastAsia="zh-CN" w:bidi="ar-SA"/>
              </w:rPr>
            </w:pPr>
          </w:p>
        </w:tc>
        <w:tc>
          <w:tcPr>
            <w:tcW w:w="2536" w:type="dxa"/>
            <w:tcBorders>
              <w:top w:val="single" w:color="auto" w:sz="4" w:space="0"/>
              <w:left w:val="nil"/>
              <w:bottom w:val="single" w:color="auto" w:sz="4" w:space="0"/>
              <w:right w:val="single" w:color="auto" w:sz="4" w:space="0"/>
            </w:tcBorders>
            <w:noWrap w:val="0"/>
            <w:vAlign w:val="center"/>
          </w:tcPr>
          <w:p w14:paraId="633EBBD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电子商务平台经营者应当要求申请进入平台销售商品或者提供服务的经营者提交其身份、地址、联系方式、行政许可等真实信息，进行核验、登记，建立登记档案，并定期核验更新。</w:t>
            </w:r>
          </w:p>
        </w:tc>
        <w:tc>
          <w:tcPr>
            <w:tcW w:w="1705" w:type="dxa"/>
            <w:tcBorders>
              <w:top w:val="single" w:color="auto" w:sz="4" w:space="0"/>
              <w:left w:val="nil"/>
              <w:bottom w:val="single" w:color="auto" w:sz="4" w:space="0"/>
              <w:right w:val="single" w:color="auto" w:sz="4" w:space="0"/>
            </w:tcBorders>
            <w:noWrap w:val="0"/>
            <w:vAlign w:val="center"/>
          </w:tcPr>
          <w:p w14:paraId="3E1EBED0">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6708B49E">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7D4D920F">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7A3A6ED3">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1AA05902">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65" w:hRule="atLeast"/>
        </w:trPr>
        <w:tc>
          <w:tcPr>
            <w:tcW w:w="546" w:type="dxa"/>
            <w:tcBorders>
              <w:top w:val="nil"/>
              <w:bottom w:val="single" w:color="auto" w:sz="4" w:space="0"/>
              <w:right w:val="single" w:color="auto" w:sz="4" w:space="0"/>
            </w:tcBorders>
            <w:noWrap/>
            <w:vAlign w:val="center"/>
          </w:tcPr>
          <w:p w14:paraId="17E174D9">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49</w:t>
            </w:r>
          </w:p>
        </w:tc>
        <w:tc>
          <w:tcPr>
            <w:tcW w:w="1002" w:type="dxa"/>
            <w:tcBorders>
              <w:top w:val="nil"/>
              <w:left w:val="nil"/>
              <w:bottom w:val="single" w:color="auto" w:sz="4" w:space="0"/>
              <w:right w:val="single" w:color="auto" w:sz="4" w:space="0"/>
            </w:tcBorders>
            <w:noWrap w:val="0"/>
            <w:vAlign w:val="center"/>
          </w:tcPr>
          <w:p w14:paraId="4D43D57D">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对电子商务平台经营者提供信用评价的监管</w:t>
            </w:r>
          </w:p>
        </w:tc>
        <w:tc>
          <w:tcPr>
            <w:tcW w:w="2260" w:type="dxa"/>
            <w:tcBorders>
              <w:top w:val="nil"/>
              <w:left w:val="nil"/>
              <w:bottom w:val="single" w:color="auto" w:sz="4" w:space="0"/>
              <w:right w:val="single" w:color="auto" w:sz="4" w:space="0"/>
            </w:tcBorders>
            <w:noWrap w:val="0"/>
            <w:vAlign w:val="center"/>
          </w:tcPr>
          <w:p w14:paraId="4208C696">
            <w:pPr>
              <w:widowControl/>
              <w:jc w:val="left"/>
              <w:rPr>
                <w:rFonts w:ascii="仿宋" w:hAnsi="仿宋" w:eastAsia="仿宋" w:cs="宋体"/>
                <w:kern w:val="0"/>
                <w:sz w:val="22"/>
                <w:szCs w:val="22"/>
              </w:rPr>
            </w:pPr>
            <w:r>
              <w:rPr>
                <w:rFonts w:hint="eastAsia" w:ascii="仿宋" w:hAnsi="仿宋" w:eastAsia="仿宋" w:cs="宋体"/>
                <w:kern w:val="0"/>
                <w:sz w:val="22"/>
                <w:szCs w:val="22"/>
              </w:rPr>
              <w:t>对电子商务平台经营者信用评价制度的行政检查</w:t>
            </w:r>
          </w:p>
        </w:tc>
        <w:tc>
          <w:tcPr>
            <w:tcW w:w="1978" w:type="dxa"/>
            <w:tcBorders>
              <w:top w:val="nil"/>
              <w:left w:val="nil"/>
              <w:bottom w:val="single" w:color="auto" w:sz="4" w:space="0"/>
              <w:right w:val="single" w:color="auto" w:sz="4" w:space="0"/>
            </w:tcBorders>
            <w:noWrap w:val="0"/>
            <w:vAlign w:val="center"/>
          </w:tcPr>
          <w:p w14:paraId="6138014F">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w:t>
            </w:r>
          </w:p>
        </w:tc>
        <w:tc>
          <w:tcPr>
            <w:tcW w:w="2222" w:type="dxa"/>
            <w:tcBorders>
              <w:top w:val="nil"/>
              <w:left w:val="nil"/>
              <w:bottom w:val="single" w:color="auto" w:sz="4" w:space="0"/>
              <w:right w:val="single" w:color="auto" w:sz="4" w:space="0"/>
            </w:tcBorders>
            <w:noWrap w:val="0"/>
            <w:vAlign w:val="center"/>
          </w:tcPr>
          <w:p w14:paraId="0EDADC3C">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《电子商务法》第三十九条。</w:t>
            </w:r>
          </w:p>
          <w:p w14:paraId="371BED55">
            <w:pPr>
              <w:widowControl/>
              <w:jc w:val="left"/>
              <w:rPr>
                <w:rFonts w:ascii="仿宋" w:hAnsi="仿宋" w:eastAsia="仿宋" w:cs="宋体"/>
                <w:kern w:val="0"/>
                <w:sz w:val="22"/>
                <w:szCs w:val="22"/>
                <w:lang w:val="en-US" w:eastAsia="zh-CN" w:bidi="ar-SA"/>
              </w:rPr>
            </w:pPr>
          </w:p>
        </w:tc>
        <w:tc>
          <w:tcPr>
            <w:tcW w:w="2536" w:type="dxa"/>
            <w:tcBorders>
              <w:top w:val="nil"/>
              <w:left w:val="nil"/>
              <w:bottom w:val="single" w:color="auto" w:sz="4" w:space="0"/>
              <w:right w:val="single" w:color="auto" w:sz="4" w:space="0"/>
            </w:tcBorders>
            <w:noWrap w:val="0"/>
            <w:vAlign w:val="center"/>
          </w:tcPr>
          <w:p w14:paraId="5934F00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电子商务平台经营者应当建立健全信用评价制度，公示信用评价规则，为消费者提供对平台内销售的商品或者提供的服务进行评价的途径。</w:t>
            </w:r>
          </w:p>
        </w:tc>
        <w:tc>
          <w:tcPr>
            <w:tcW w:w="1705" w:type="dxa"/>
            <w:tcBorders>
              <w:top w:val="nil"/>
              <w:left w:val="nil"/>
              <w:bottom w:val="single" w:color="auto" w:sz="4" w:space="0"/>
              <w:right w:val="single" w:color="auto" w:sz="4" w:space="0"/>
            </w:tcBorders>
            <w:noWrap w:val="0"/>
            <w:vAlign w:val="center"/>
          </w:tcPr>
          <w:p w14:paraId="4A3A4644">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29C26CBE">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3E45AA86">
            <w:pPr>
              <w:widowControl/>
              <w:jc w:val="center"/>
              <w:rPr>
                <w:rFonts w:ascii="仿宋" w:hAnsi="仿宋" w:eastAsia="仿宋" w:cs="宋体"/>
                <w:kern w:val="0"/>
                <w:sz w:val="22"/>
                <w:szCs w:val="22"/>
              </w:rPr>
            </w:pPr>
            <w:r>
              <w:rPr>
                <w:rFonts w:hint="eastAsia" w:ascii="仿宋" w:hAnsi="仿宋" w:eastAsia="仿宋" w:cs="宋体"/>
                <w:kern w:val="0"/>
                <w:sz w:val="22"/>
                <w:szCs w:val="22"/>
              </w:rPr>
              <w:t>网监</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2B698CBC">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4B66D793">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405" w:hRule="atLeast"/>
        </w:trPr>
        <w:tc>
          <w:tcPr>
            <w:tcW w:w="546" w:type="dxa"/>
            <w:tcBorders>
              <w:top w:val="single" w:color="auto" w:sz="4" w:space="0"/>
              <w:bottom w:val="single" w:color="auto" w:sz="4" w:space="0"/>
              <w:right w:val="single" w:color="auto" w:sz="4" w:space="0"/>
            </w:tcBorders>
            <w:noWrap/>
            <w:vAlign w:val="center"/>
          </w:tcPr>
          <w:p w14:paraId="19D7AE20">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5</w:t>
            </w:r>
            <w:r>
              <w:rPr>
                <w:rFonts w:hint="eastAsia" w:ascii="仿宋" w:hAnsi="仿宋" w:eastAsia="仿宋" w:cs="宋体"/>
                <w:kern w:val="0"/>
                <w:sz w:val="22"/>
                <w:szCs w:val="22"/>
                <w:lang w:val="en-US" w:eastAsia="zh-CN"/>
              </w:rPr>
              <w:t>0</w:t>
            </w:r>
          </w:p>
        </w:tc>
        <w:tc>
          <w:tcPr>
            <w:tcW w:w="1002" w:type="dxa"/>
            <w:tcBorders>
              <w:top w:val="single" w:color="auto" w:sz="4" w:space="0"/>
              <w:left w:val="nil"/>
              <w:bottom w:val="single" w:color="auto" w:sz="4" w:space="0"/>
              <w:right w:val="single" w:color="auto" w:sz="4" w:space="0"/>
            </w:tcBorders>
            <w:noWrap w:val="0"/>
            <w:vAlign w:val="center"/>
          </w:tcPr>
          <w:p w14:paraId="38504275">
            <w:pPr>
              <w:widowControl/>
              <w:jc w:val="left"/>
              <w:rPr>
                <w:rFonts w:ascii="仿宋" w:hAnsi="仿宋" w:eastAsia="仿宋" w:cs="宋体"/>
                <w:kern w:val="0"/>
                <w:sz w:val="22"/>
                <w:szCs w:val="22"/>
              </w:rPr>
            </w:pPr>
            <w:r>
              <w:rPr>
                <w:rFonts w:hint="eastAsia" w:ascii="仿宋" w:hAnsi="仿宋" w:eastAsia="仿宋" w:cs="宋体"/>
                <w:kern w:val="0"/>
                <w:sz w:val="22"/>
                <w:szCs w:val="22"/>
              </w:rPr>
              <w:t>对个人的特种设备作业人员行为的监管</w:t>
            </w:r>
          </w:p>
        </w:tc>
        <w:tc>
          <w:tcPr>
            <w:tcW w:w="2260" w:type="dxa"/>
            <w:tcBorders>
              <w:top w:val="single" w:color="auto" w:sz="4" w:space="0"/>
              <w:left w:val="nil"/>
              <w:bottom w:val="single" w:color="auto" w:sz="4" w:space="0"/>
              <w:right w:val="single" w:color="auto" w:sz="4" w:space="0"/>
            </w:tcBorders>
            <w:noWrap w:val="0"/>
            <w:vAlign w:val="center"/>
          </w:tcPr>
          <w:p w14:paraId="4DED27D0">
            <w:pPr>
              <w:widowControl/>
              <w:jc w:val="left"/>
              <w:rPr>
                <w:rFonts w:ascii="仿宋" w:hAnsi="仿宋" w:eastAsia="仿宋" w:cs="宋体"/>
                <w:kern w:val="0"/>
                <w:sz w:val="22"/>
                <w:szCs w:val="22"/>
              </w:rPr>
            </w:pPr>
            <w:r>
              <w:rPr>
                <w:rFonts w:hint="eastAsia" w:ascii="仿宋" w:hAnsi="仿宋" w:eastAsia="仿宋" w:cs="宋体"/>
                <w:kern w:val="0"/>
                <w:sz w:val="22"/>
                <w:szCs w:val="22"/>
              </w:rPr>
              <w:t>对特种设备作业人员的行政检查</w:t>
            </w:r>
          </w:p>
        </w:tc>
        <w:tc>
          <w:tcPr>
            <w:tcW w:w="1978" w:type="dxa"/>
            <w:tcBorders>
              <w:top w:val="single" w:color="auto" w:sz="4" w:space="0"/>
              <w:left w:val="nil"/>
              <w:bottom w:val="single" w:color="auto" w:sz="4" w:space="0"/>
              <w:right w:val="single" w:color="auto" w:sz="4" w:space="0"/>
            </w:tcBorders>
            <w:noWrap w:val="0"/>
            <w:vAlign w:val="center"/>
          </w:tcPr>
          <w:p w14:paraId="277CC65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特种设备作业人员</w:t>
            </w:r>
          </w:p>
        </w:tc>
        <w:tc>
          <w:tcPr>
            <w:tcW w:w="2222" w:type="dxa"/>
            <w:tcBorders>
              <w:top w:val="single" w:color="auto" w:sz="4" w:space="0"/>
              <w:left w:val="nil"/>
              <w:bottom w:val="single" w:color="auto" w:sz="4" w:space="0"/>
              <w:right w:val="single" w:color="auto" w:sz="4" w:space="0"/>
            </w:tcBorders>
            <w:noWrap w:val="0"/>
            <w:vAlign w:val="center"/>
          </w:tcPr>
          <w:p w14:paraId="2642327F">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核查是否通过与所从事的特种设备作业工作相适应的技能培训:核查是否取得与所从事的作业工作相适应的许可证;核查作业许可证是否在有效期内:核查劳动聘用记录是否按要求登记。</w:t>
            </w:r>
          </w:p>
        </w:tc>
        <w:tc>
          <w:tcPr>
            <w:tcW w:w="2536" w:type="dxa"/>
            <w:tcBorders>
              <w:top w:val="single" w:color="auto" w:sz="4" w:space="0"/>
              <w:left w:val="nil"/>
              <w:bottom w:val="single" w:color="auto" w:sz="4" w:space="0"/>
              <w:right w:val="single" w:color="auto" w:sz="4" w:space="0"/>
            </w:tcBorders>
            <w:noWrap w:val="0"/>
            <w:vAlign w:val="center"/>
          </w:tcPr>
          <w:p w14:paraId="27F19A6A">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 xml:space="preserve">执业许可证符合要求 </w:t>
            </w:r>
          </w:p>
        </w:tc>
        <w:tc>
          <w:tcPr>
            <w:tcW w:w="1705" w:type="dxa"/>
            <w:tcBorders>
              <w:top w:val="single" w:color="auto" w:sz="4" w:space="0"/>
              <w:left w:val="nil"/>
              <w:bottom w:val="single" w:color="auto" w:sz="4" w:space="0"/>
              <w:right w:val="single" w:color="auto" w:sz="4" w:space="0"/>
            </w:tcBorders>
            <w:noWrap w:val="0"/>
            <w:vAlign w:val="center"/>
          </w:tcPr>
          <w:p w14:paraId="36350E84">
            <w:pPr>
              <w:widowControl/>
              <w:jc w:val="center"/>
              <w:rPr>
                <w:rFonts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4A8EEA91">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5D5A549A">
            <w:pPr>
              <w:widowControl/>
              <w:jc w:val="center"/>
              <w:rPr>
                <w:rFonts w:ascii="仿宋" w:hAnsi="仿宋" w:eastAsia="仿宋" w:cs="宋体"/>
                <w:kern w:val="0"/>
                <w:sz w:val="22"/>
                <w:szCs w:val="22"/>
              </w:rPr>
            </w:pPr>
            <w:r>
              <w:rPr>
                <w:rFonts w:hint="eastAsia" w:ascii="仿宋" w:hAnsi="仿宋" w:eastAsia="仿宋" w:cs="宋体"/>
                <w:kern w:val="0"/>
                <w:sz w:val="22"/>
                <w:szCs w:val="22"/>
              </w:rPr>
              <w:t>特设</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6703A13B">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02CC399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65" w:hRule="atLeast"/>
        </w:trPr>
        <w:tc>
          <w:tcPr>
            <w:tcW w:w="546" w:type="dxa"/>
            <w:tcBorders>
              <w:top w:val="single" w:color="auto" w:sz="4" w:space="0"/>
              <w:bottom w:val="single" w:color="auto" w:sz="4" w:space="0"/>
              <w:right w:val="single" w:color="auto" w:sz="4" w:space="0"/>
            </w:tcBorders>
            <w:noWrap/>
            <w:vAlign w:val="center"/>
          </w:tcPr>
          <w:p w14:paraId="533C37A2">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5</w:t>
            </w:r>
            <w:r>
              <w:rPr>
                <w:rFonts w:hint="eastAsia" w:ascii="仿宋" w:hAnsi="仿宋" w:eastAsia="仿宋" w:cs="宋体"/>
                <w:kern w:val="0"/>
                <w:sz w:val="22"/>
                <w:szCs w:val="22"/>
                <w:lang w:val="en-US" w:eastAsia="zh-CN"/>
              </w:rPr>
              <w:t>1</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0790EDE">
            <w:pPr>
              <w:widowControl/>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对除压力管道以外的特种设备安装单位的监管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6882AF15">
            <w:pPr>
              <w:widowControl/>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对除压力管道以外的特种设备安装单位的行政检查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4FD36F28">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除压力管道以外的特种设备安装单位</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73ABA623">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lang w:val="en-US" w:eastAsia="zh-CN" w:bidi="ar-SA"/>
              </w:rPr>
              <w:t>《中华人民共和国特种设备安全法》</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67B43022">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对单位的除压力管道以外的特种设备安装单位行为行政检查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3E9A8064">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18701E9">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439102DF">
            <w:pPr>
              <w:widowControl/>
              <w:jc w:val="center"/>
              <w:rPr>
                <w:rFonts w:ascii="仿宋" w:hAnsi="仿宋" w:eastAsia="仿宋" w:cs="宋体"/>
                <w:kern w:val="0"/>
                <w:sz w:val="22"/>
                <w:szCs w:val="22"/>
              </w:rPr>
            </w:pPr>
            <w:r>
              <w:rPr>
                <w:rFonts w:hint="eastAsia" w:ascii="仿宋" w:hAnsi="仿宋" w:eastAsia="仿宋" w:cs="宋体"/>
                <w:kern w:val="0"/>
                <w:sz w:val="22"/>
                <w:szCs w:val="22"/>
              </w:rPr>
              <w:t>特设</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4483B3D9">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1846230E">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65" w:hRule="atLeast"/>
        </w:trPr>
        <w:tc>
          <w:tcPr>
            <w:tcW w:w="546" w:type="dxa"/>
            <w:tcBorders>
              <w:top w:val="single" w:color="auto" w:sz="4" w:space="0"/>
              <w:bottom w:val="single" w:color="auto" w:sz="4" w:space="0"/>
              <w:right w:val="single" w:color="auto" w:sz="4" w:space="0"/>
            </w:tcBorders>
            <w:noWrap/>
            <w:vAlign w:val="center"/>
          </w:tcPr>
          <w:p w14:paraId="756C6788">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52</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27A1B906">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对单位的特种设备使用登记行为的监管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0293F9E0">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对特种设备使用登记的行政检查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773A3A72">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特种设备生产单位和使用单位</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29DEA312">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《中华人民共和国特种设备安全法》</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59123CD1">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特种设备使用单位管理特种设备的管理符合要求核查本单位使用的特种设备是否由具有相应特种设备制造许可证企业制造，是否具有产品质量合格证书；核查是否按照规定进行注册登记，并经检验合格、取得使用证（场（厂）内专用机动车辆应具备牌照）；核查特种设备是否在有效检验期内；核查特种设备维护与使用登记是否及时、规范。</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FC899CA">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BE4F24">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02DD3376">
            <w:pPr>
              <w:widowControl/>
              <w:jc w:val="center"/>
              <w:rPr>
                <w:rFonts w:ascii="仿宋" w:hAnsi="仿宋" w:eastAsia="仿宋" w:cs="宋体"/>
                <w:kern w:val="0"/>
                <w:sz w:val="22"/>
                <w:szCs w:val="22"/>
              </w:rPr>
            </w:pPr>
            <w:r>
              <w:rPr>
                <w:rFonts w:hint="eastAsia" w:ascii="仿宋" w:hAnsi="仿宋" w:eastAsia="仿宋" w:cs="宋体"/>
                <w:kern w:val="0"/>
                <w:sz w:val="22"/>
                <w:szCs w:val="22"/>
              </w:rPr>
              <w:t>特设</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w:t>
            </w:r>
          </w:p>
          <w:p w14:paraId="396B76DA">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1次/年</w:t>
            </w:r>
          </w:p>
        </w:tc>
      </w:tr>
      <w:tr w14:paraId="640C63F2">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5" w:hRule="atLeast"/>
        </w:trPr>
        <w:tc>
          <w:tcPr>
            <w:tcW w:w="546" w:type="dxa"/>
            <w:tcBorders>
              <w:top w:val="single" w:color="auto" w:sz="4" w:space="0"/>
              <w:bottom w:val="single" w:color="auto" w:sz="4" w:space="0"/>
              <w:right w:val="single" w:color="auto" w:sz="4" w:space="0"/>
            </w:tcBorders>
            <w:noWrap/>
            <w:vAlign w:val="center"/>
          </w:tcPr>
          <w:p w14:paraId="673959E2">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5</w:t>
            </w:r>
            <w:r>
              <w:rPr>
                <w:rFonts w:hint="eastAsia" w:ascii="仿宋" w:hAnsi="仿宋" w:eastAsia="仿宋" w:cs="宋体"/>
                <w:kern w:val="0"/>
                <w:sz w:val="22"/>
                <w:szCs w:val="22"/>
                <w:lang w:val="en-US" w:eastAsia="zh-CN"/>
              </w:rPr>
              <w:t>3</w:t>
            </w:r>
          </w:p>
        </w:tc>
        <w:tc>
          <w:tcPr>
            <w:tcW w:w="1002" w:type="dxa"/>
            <w:tcBorders>
              <w:top w:val="single" w:color="auto" w:sz="4" w:space="0"/>
              <w:left w:val="nil"/>
              <w:bottom w:val="single" w:color="auto" w:sz="4" w:space="0"/>
              <w:right w:val="single" w:color="auto" w:sz="4" w:space="0"/>
            </w:tcBorders>
            <w:noWrap w:val="0"/>
            <w:vAlign w:val="center"/>
          </w:tcPr>
          <w:p w14:paraId="45A0B9F8">
            <w:pPr>
              <w:widowControl/>
              <w:jc w:val="left"/>
              <w:rPr>
                <w:rFonts w:ascii="仿宋" w:hAnsi="仿宋" w:eastAsia="仿宋" w:cs="宋体"/>
                <w:kern w:val="0"/>
                <w:sz w:val="22"/>
                <w:szCs w:val="22"/>
              </w:rPr>
            </w:pPr>
            <w:r>
              <w:rPr>
                <w:rFonts w:hint="eastAsia" w:ascii="仿宋" w:hAnsi="仿宋" w:eastAsia="仿宋" w:cs="宋体"/>
                <w:kern w:val="0"/>
                <w:sz w:val="22"/>
                <w:szCs w:val="22"/>
              </w:rPr>
              <w:t>对有机产品认证的监管</w:t>
            </w:r>
          </w:p>
        </w:tc>
        <w:tc>
          <w:tcPr>
            <w:tcW w:w="2260" w:type="dxa"/>
            <w:tcBorders>
              <w:top w:val="single" w:color="auto" w:sz="4" w:space="0"/>
              <w:left w:val="nil"/>
              <w:bottom w:val="single" w:color="auto" w:sz="4" w:space="0"/>
              <w:right w:val="single" w:color="auto" w:sz="4" w:space="0"/>
            </w:tcBorders>
            <w:noWrap w:val="0"/>
            <w:vAlign w:val="center"/>
          </w:tcPr>
          <w:p w14:paraId="2DBEEE48">
            <w:pPr>
              <w:widowControl/>
              <w:jc w:val="left"/>
              <w:rPr>
                <w:rFonts w:ascii="仿宋" w:hAnsi="仿宋" w:eastAsia="仿宋" w:cs="宋体"/>
                <w:kern w:val="0"/>
                <w:sz w:val="22"/>
                <w:szCs w:val="22"/>
              </w:rPr>
            </w:pPr>
            <w:r>
              <w:rPr>
                <w:rFonts w:hint="eastAsia" w:ascii="仿宋" w:hAnsi="仿宋" w:eastAsia="仿宋" w:cs="宋体"/>
                <w:kern w:val="0"/>
                <w:sz w:val="22"/>
                <w:szCs w:val="22"/>
              </w:rPr>
              <w:t>对有机产品认证的行政检查</w:t>
            </w:r>
          </w:p>
        </w:tc>
        <w:tc>
          <w:tcPr>
            <w:tcW w:w="1978" w:type="dxa"/>
            <w:tcBorders>
              <w:top w:val="single" w:color="auto" w:sz="4" w:space="0"/>
              <w:left w:val="nil"/>
              <w:bottom w:val="single" w:color="auto" w:sz="4" w:space="0"/>
              <w:right w:val="single" w:color="auto" w:sz="4" w:space="0"/>
            </w:tcBorders>
            <w:noWrap w:val="0"/>
            <w:vAlign w:val="center"/>
          </w:tcPr>
          <w:p w14:paraId="200EEBE7">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有机产品获证单位</w:t>
            </w:r>
          </w:p>
        </w:tc>
        <w:tc>
          <w:tcPr>
            <w:tcW w:w="2222" w:type="dxa"/>
            <w:tcBorders>
              <w:top w:val="single" w:color="auto" w:sz="4" w:space="0"/>
              <w:left w:val="nil"/>
              <w:bottom w:val="single" w:color="auto" w:sz="4" w:space="0"/>
              <w:right w:val="single" w:color="auto" w:sz="4" w:space="0"/>
            </w:tcBorders>
            <w:noWrap w:val="0"/>
            <w:vAlign w:val="center"/>
          </w:tcPr>
          <w:p w14:paraId="785EAF6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《中华人民共和国认证认可条例》、《有机产品认证管理办法》</w:t>
            </w:r>
          </w:p>
        </w:tc>
        <w:tc>
          <w:tcPr>
            <w:tcW w:w="2536" w:type="dxa"/>
            <w:tcBorders>
              <w:top w:val="single" w:color="auto" w:sz="4" w:space="0"/>
              <w:left w:val="nil"/>
              <w:bottom w:val="single" w:color="auto" w:sz="4" w:space="0"/>
              <w:right w:val="single" w:color="auto" w:sz="4" w:space="0"/>
            </w:tcBorders>
            <w:noWrap w:val="0"/>
            <w:vAlign w:val="center"/>
          </w:tcPr>
          <w:p w14:paraId="337F6388">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对有机产品认证的行政检查</w:t>
            </w:r>
          </w:p>
        </w:tc>
        <w:tc>
          <w:tcPr>
            <w:tcW w:w="1705" w:type="dxa"/>
            <w:tcBorders>
              <w:top w:val="single" w:color="auto" w:sz="4" w:space="0"/>
              <w:left w:val="nil"/>
              <w:bottom w:val="single" w:color="auto" w:sz="4" w:space="0"/>
              <w:right w:val="single" w:color="auto" w:sz="4" w:space="0"/>
            </w:tcBorders>
            <w:noWrap w:val="0"/>
            <w:vAlign w:val="center"/>
          </w:tcPr>
          <w:p w14:paraId="2A4F2658">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75398881">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04CA0278">
            <w:pPr>
              <w:widowControl/>
              <w:jc w:val="center"/>
              <w:rPr>
                <w:rFonts w:ascii="仿宋" w:hAnsi="仿宋" w:eastAsia="仿宋" w:cs="宋体"/>
                <w:kern w:val="0"/>
                <w:sz w:val="22"/>
                <w:szCs w:val="22"/>
              </w:rPr>
            </w:pPr>
            <w:r>
              <w:rPr>
                <w:rFonts w:hint="eastAsia" w:ascii="仿宋" w:hAnsi="仿宋" w:eastAsia="仿宋" w:cs="宋体"/>
                <w:kern w:val="0"/>
                <w:sz w:val="22"/>
                <w:szCs w:val="22"/>
              </w:rPr>
              <w:t>质量与认证监督管理股；</w:t>
            </w:r>
          </w:p>
          <w:p w14:paraId="568B4C11">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74C877FE">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72" w:hRule="atLeast"/>
        </w:trPr>
        <w:tc>
          <w:tcPr>
            <w:tcW w:w="546" w:type="dxa"/>
            <w:tcBorders>
              <w:top w:val="nil"/>
              <w:bottom w:val="single" w:color="auto" w:sz="4" w:space="0"/>
              <w:right w:val="single" w:color="auto" w:sz="4" w:space="0"/>
            </w:tcBorders>
            <w:noWrap/>
            <w:vAlign w:val="center"/>
          </w:tcPr>
          <w:p w14:paraId="5BB7E2F4">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5</w:t>
            </w:r>
            <w:r>
              <w:rPr>
                <w:rFonts w:hint="eastAsia" w:ascii="仿宋" w:hAnsi="仿宋" w:eastAsia="仿宋" w:cs="宋体"/>
                <w:kern w:val="0"/>
                <w:sz w:val="22"/>
                <w:szCs w:val="22"/>
                <w:lang w:val="en-US" w:eastAsia="zh-CN"/>
              </w:rPr>
              <w:t>4</w:t>
            </w:r>
          </w:p>
        </w:tc>
        <w:tc>
          <w:tcPr>
            <w:tcW w:w="1002" w:type="dxa"/>
            <w:tcBorders>
              <w:top w:val="single" w:color="auto" w:sz="4" w:space="0"/>
              <w:left w:val="nil"/>
              <w:bottom w:val="single" w:color="auto" w:sz="4" w:space="0"/>
              <w:right w:val="single" w:color="auto" w:sz="4" w:space="0"/>
            </w:tcBorders>
            <w:noWrap w:val="0"/>
            <w:vAlign w:val="center"/>
          </w:tcPr>
          <w:p w14:paraId="23CA8054">
            <w:pPr>
              <w:widowControl/>
              <w:jc w:val="left"/>
              <w:rPr>
                <w:rFonts w:ascii="仿宋" w:hAnsi="仿宋" w:eastAsia="仿宋" w:cs="宋体"/>
                <w:kern w:val="0"/>
                <w:sz w:val="22"/>
                <w:szCs w:val="22"/>
              </w:rPr>
            </w:pPr>
            <w:r>
              <w:rPr>
                <w:rFonts w:hint="eastAsia" w:ascii="仿宋" w:hAnsi="仿宋" w:eastAsia="仿宋" w:cs="宋体"/>
                <w:kern w:val="0"/>
                <w:sz w:val="22"/>
                <w:szCs w:val="22"/>
              </w:rPr>
              <w:t>对认证机构认证活动和认证结果的监管</w:t>
            </w:r>
          </w:p>
        </w:tc>
        <w:tc>
          <w:tcPr>
            <w:tcW w:w="2260" w:type="dxa"/>
            <w:tcBorders>
              <w:top w:val="single" w:color="auto" w:sz="4" w:space="0"/>
              <w:left w:val="nil"/>
              <w:bottom w:val="single" w:color="auto" w:sz="4" w:space="0"/>
              <w:right w:val="single" w:color="auto" w:sz="4" w:space="0"/>
            </w:tcBorders>
            <w:noWrap w:val="0"/>
            <w:vAlign w:val="center"/>
          </w:tcPr>
          <w:p w14:paraId="79C5D803">
            <w:pPr>
              <w:widowControl/>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对认证活动和认证结果的行政检查</w:t>
            </w:r>
          </w:p>
        </w:tc>
        <w:tc>
          <w:tcPr>
            <w:tcW w:w="1978" w:type="dxa"/>
            <w:tcBorders>
              <w:top w:val="nil"/>
              <w:left w:val="nil"/>
              <w:bottom w:val="single" w:color="auto" w:sz="4" w:space="0"/>
              <w:right w:val="single" w:color="auto" w:sz="4" w:space="0"/>
            </w:tcBorders>
            <w:noWrap w:val="0"/>
            <w:vAlign w:val="center"/>
          </w:tcPr>
          <w:p w14:paraId="316985B0">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认证单位</w:t>
            </w:r>
          </w:p>
        </w:tc>
        <w:tc>
          <w:tcPr>
            <w:tcW w:w="2222" w:type="dxa"/>
            <w:tcBorders>
              <w:top w:val="single" w:color="auto" w:sz="4" w:space="0"/>
              <w:left w:val="nil"/>
              <w:bottom w:val="single" w:color="auto" w:sz="4" w:space="0"/>
              <w:right w:val="single" w:color="auto" w:sz="4" w:space="0"/>
            </w:tcBorders>
            <w:noWrap w:val="0"/>
            <w:vAlign w:val="center"/>
          </w:tcPr>
          <w:p w14:paraId="71A5F83B">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lang w:val="en-US" w:eastAsia="zh-CN" w:bidi="ar-SA"/>
              </w:rPr>
              <w:t>《中华人民共和国认证认可条例》第五十一条</w:t>
            </w:r>
          </w:p>
        </w:tc>
        <w:tc>
          <w:tcPr>
            <w:tcW w:w="2536" w:type="dxa"/>
            <w:tcBorders>
              <w:top w:val="single" w:color="auto" w:sz="4" w:space="0"/>
              <w:left w:val="nil"/>
              <w:bottom w:val="single" w:color="auto" w:sz="4" w:space="0"/>
              <w:right w:val="single" w:color="auto" w:sz="4" w:space="0"/>
            </w:tcBorders>
            <w:noWrap w:val="0"/>
            <w:vAlign w:val="center"/>
          </w:tcPr>
          <w:p w14:paraId="3B3939FE">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自愿性、强制性认证活动及结果合规性、有效性的检查</w:t>
            </w:r>
          </w:p>
        </w:tc>
        <w:tc>
          <w:tcPr>
            <w:tcW w:w="1705" w:type="dxa"/>
            <w:tcBorders>
              <w:top w:val="nil"/>
              <w:left w:val="nil"/>
              <w:bottom w:val="single" w:color="auto" w:sz="4" w:space="0"/>
              <w:right w:val="single" w:color="auto" w:sz="4" w:space="0"/>
            </w:tcBorders>
            <w:noWrap w:val="0"/>
            <w:vAlign w:val="center"/>
          </w:tcPr>
          <w:p w14:paraId="2DFED552">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3AB883E2">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40DCD595">
            <w:pPr>
              <w:widowControl/>
              <w:jc w:val="center"/>
              <w:rPr>
                <w:rFonts w:ascii="仿宋" w:hAnsi="仿宋" w:eastAsia="仿宋" w:cs="宋体"/>
                <w:kern w:val="0"/>
                <w:sz w:val="22"/>
                <w:szCs w:val="22"/>
              </w:rPr>
            </w:pPr>
            <w:r>
              <w:rPr>
                <w:rFonts w:hint="eastAsia" w:ascii="仿宋" w:hAnsi="仿宋" w:eastAsia="仿宋" w:cs="宋体"/>
                <w:kern w:val="0"/>
                <w:sz w:val="22"/>
                <w:szCs w:val="22"/>
              </w:rPr>
              <w:t>质量与认证监督管理股；</w:t>
            </w:r>
          </w:p>
          <w:p w14:paraId="49A8D858">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4BDE7EE2">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0" w:hRule="atLeast"/>
        </w:trPr>
        <w:tc>
          <w:tcPr>
            <w:tcW w:w="546" w:type="dxa"/>
            <w:tcBorders>
              <w:top w:val="nil"/>
              <w:bottom w:val="single" w:color="auto" w:sz="4" w:space="0"/>
              <w:right w:val="single" w:color="auto" w:sz="4" w:space="0"/>
            </w:tcBorders>
            <w:noWrap/>
            <w:vAlign w:val="center"/>
          </w:tcPr>
          <w:p w14:paraId="1FB2917C">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5</w:t>
            </w:r>
            <w:r>
              <w:rPr>
                <w:rFonts w:hint="eastAsia" w:ascii="仿宋" w:hAnsi="仿宋" w:eastAsia="仿宋" w:cs="宋体"/>
                <w:kern w:val="0"/>
                <w:sz w:val="22"/>
                <w:szCs w:val="22"/>
                <w:lang w:val="en-US" w:eastAsia="zh-CN"/>
              </w:rPr>
              <w:t>5</w:t>
            </w:r>
          </w:p>
        </w:tc>
        <w:tc>
          <w:tcPr>
            <w:tcW w:w="1002" w:type="dxa"/>
            <w:tcBorders>
              <w:top w:val="single" w:color="auto" w:sz="4" w:space="0"/>
              <w:left w:val="nil"/>
              <w:bottom w:val="single" w:color="auto" w:sz="4" w:space="0"/>
              <w:right w:val="single" w:color="auto" w:sz="4" w:space="0"/>
            </w:tcBorders>
            <w:noWrap w:val="0"/>
            <w:vAlign w:val="center"/>
          </w:tcPr>
          <w:p w14:paraId="3538CCDB">
            <w:pPr>
              <w:widowControl/>
              <w:jc w:val="left"/>
              <w:rPr>
                <w:rFonts w:ascii="仿宋" w:hAnsi="仿宋" w:eastAsia="仿宋" w:cs="宋体"/>
                <w:kern w:val="0"/>
                <w:sz w:val="22"/>
                <w:szCs w:val="22"/>
              </w:rPr>
            </w:pPr>
            <w:r>
              <w:rPr>
                <w:rFonts w:hint="eastAsia" w:ascii="仿宋" w:hAnsi="仿宋" w:eastAsia="仿宋" w:cs="宋体"/>
                <w:kern w:val="0"/>
                <w:sz w:val="22"/>
                <w:szCs w:val="22"/>
              </w:rPr>
              <w:t>对认证证书和认证标志的监管</w:t>
            </w:r>
          </w:p>
        </w:tc>
        <w:tc>
          <w:tcPr>
            <w:tcW w:w="2260" w:type="dxa"/>
            <w:tcBorders>
              <w:top w:val="single" w:color="auto" w:sz="4" w:space="0"/>
              <w:left w:val="nil"/>
              <w:bottom w:val="single" w:color="auto" w:sz="4" w:space="0"/>
              <w:right w:val="single" w:color="auto" w:sz="4" w:space="0"/>
            </w:tcBorders>
            <w:noWrap w:val="0"/>
            <w:vAlign w:val="center"/>
          </w:tcPr>
          <w:p w14:paraId="6BA1A5D9">
            <w:pPr>
              <w:widowControl/>
              <w:jc w:val="left"/>
              <w:rPr>
                <w:rFonts w:ascii="仿宋" w:hAnsi="仿宋" w:eastAsia="仿宋" w:cs="宋体"/>
                <w:kern w:val="0"/>
                <w:sz w:val="22"/>
                <w:szCs w:val="22"/>
              </w:rPr>
            </w:pPr>
            <w:r>
              <w:rPr>
                <w:rFonts w:hint="eastAsia" w:ascii="仿宋" w:hAnsi="仿宋" w:eastAsia="仿宋" w:cs="宋体"/>
                <w:kern w:val="0"/>
                <w:sz w:val="22"/>
                <w:szCs w:val="22"/>
              </w:rPr>
              <w:t>对认证证书和认证标志的使用情况的行政检查</w:t>
            </w:r>
          </w:p>
        </w:tc>
        <w:tc>
          <w:tcPr>
            <w:tcW w:w="1978" w:type="dxa"/>
            <w:tcBorders>
              <w:top w:val="single" w:color="auto" w:sz="4" w:space="0"/>
              <w:left w:val="nil"/>
              <w:bottom w:val="single" w:color="auto" w:sz="4" w:space="0"/>
              <w:right w:val="single" w:color="auto" w:sz="4" w:space="0"/>
            </w:tcBorders>
            <w:noWrap w:val="0"/>
            <w:vAlign w:val="center"/>
          </w:tcPr>
          <w:p w14:paraId="1C504920">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认证获证组织</w:t>
            </w:r>
          </w:p>
        </w:tc>
        <w:tc>
          <w:tcPr>
            <w:tcW w:w="2222" w:type="dxa"/>
            <w:tcBorders>
              <w:top w:val="single" w:color="auto" w:sz="4" w:space="0"/>
              <w:left w:val="nil"/>
              <w:bottom w:val="single" w:color="auto" w:sz="4" w:space="0"/>
              <w:right w:val="single" w:color="auto" w:sz="4" w:space="0"/>
            </w:tcBorders>
            <w:noWrap w:val="0"/>
            <w:vAlign w:val="center"/>
          </w:tcPr>
          <w:p w14:paraId="335A0C57">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《中华人民共和国认证认可条例》及《认证证书和认证标志管理办法》等有关规定</w:t>
            </w:r>
          </w:p>
        </w:tc>
        <w:tc>
          <w:tcPr>
            <w:tcW w:w="2536" w:type="dxa"/>
            <w:tcBorders>
              <w:top w:val="single" w:color="auto" w:sz="4" w:space="0"/>
              <w:left w:val="nil"/>
              <w:bottom w:val="single" w:color="auto" w:sz="4" w:space="0"/>
              <w:right w:val="single" w:color="auto" w:sz="4" w:space="0"/>
            </w:tcBorders>
            <w:noWrap w:val="0"/>
            <w:vAlign w:val="center"/>
          </w:tcPr>
          <w:p w14:paraId="467BF2A5">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检查认证获证组织认证证书和认证标志的使用</w:t>
            </w:r>
          </w:p>
        </w:tc>
        <w:tc>
          <w:tcPr>
            <w:tcW w:w="1705" w:type="dxa"/>
            <w:tcBorders>
              <w:top w:val="single" w:color="auto" w:sz="4" w:space="0"/>
              <w:left w:val="nil"/>
              <w:bottom w:val="single" w:color="auto" w:sz="4" w:space="0"/>
              <w:right w:val="single" w:color="auto" w:sz="4" w:space="0"/>
            </w:tcBorders>
            <w:noWrap w:val="0"/>
            <w:vAlign w:val="center"/>
          </w:tcPr>
          <w:p w14:paraId="4CC1C324">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3BBB8C19">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57BC9D03">
            <w:pPr>
              <w:widowControl/>
              <w:jc w:val="center"/>
              <w:rPr>
                <w:rFonts w:ascii="仿宋" w:hAnsi="仿宋" w:eastAsia="仿宋" w:cs="宋体"/>
                <w:kern w:val="0"/>
                <w:sz w:val="22"/>
                <w:szCs w:val="22"/>
              </w:rPr>
            </w:pPr>
            <w:r>
              <w:rPr>
                <w:rFonts w:hint="eastAsia" w:ascii="仿宋" w:hAnsi="仿宋" w:eastAsia="仿宋" w:cs="宋体"/>
                <w:kern w:val="0"/>
                <w:sz w:val="22"/>
                <w:szCs w:val="22"/>
              </w:rPr>
              <w:t>质量与认证监督管理股；</w:t>
            </w:r>
          </w:p>
          <w:p w14:paraId="3136A526">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32DA6974">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546" w:type="dxa"/>
            <w:tcBorders>
              <w:top w:val="nil"/>
              <w:bottom w:val="single" w:color="auto" w:sz="4" w:space="0"/>
              <w:right w:val="single" w:color="auto" w:sz="4" w:space="0"/>
            </w:tcBorders>
            <w:noWrap/>
            <w:vAlign w:val="center"/>
          </w:tcPr>
          <w:p w14:paraId="19224CFE">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5</w:t>
            </w:r>
            <w:r>
              <w:rPr>
                <w:rFonts w:hint="eastAsia" w:ascii="仿宋" w:hAnsi="仿宋" w:eastAsia="仿宋" w:cs="宋体"/>
                <w:kern w:val="0"/>
                <w:sz w:val="22"/>
                <w:szCs w:val="22"/>
                <w:lang w:val="en-US" w:eastAsia="zh-CN"/>
              </w:rPr>
              <w:t>6</w:t>
            </w:r>
          </w:p>
        </w:tc>
        <w:tc>
          <w:tcPr>
            <w:tcW w:w="1002" w:type="dxa"/>
            <w:tcBorders>
              <w:top w:val="nil"/>
              <w:left w:val="nil"/>
              <w:bottom w:val="single" w:color="auto" w:sz="4" w:space="0"/>
              <w:right w:val="single" w:color="auto" w:sz="4" w:space="0"/>
            </w:tcBorders>
            <w:noWrap w:val="0"/>
            <w:vAlign w:val="center"/>
          </w:tcPr>
          <w:p w14:paraId="6A2D1A1D">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对检验检测机构及其活动的监管</w:t>
            </w:r>
          </w:p>
        </w:tc>
        <w:tc>
          <w:tcPr>
            <w:tcW w:w="2260" w:type="dxa"/>
            <w:tcBorders>
              <w:top w:val="nil"/>
              <w:left w:val="nil"/>
              <w:bottom w:val="single" w:color="auto" w:sz="4" w:space="0"/>
              <w:right w:val="single" w:color="auto" w:sz="4" w:space="0"/>
            </w:tcBorders>
            <w:noWrap w:val="0"/>
            <w:vAlign w:val="center"/>
          </w:tcPr>
          <w:p w14:paraId="2A9DC761">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对检验检测机构的行政检查</w:t>
            </w:r>
          </w:p>
        </w:tc>
        <w:tc>
          <w:tcPr>
            <w:tcW w:w="1978" w:type="dxa"/>
            <w:tcBorders>
              <w:top w:val="nil"/>
              <w:left w:val="nil"/>
              <w:bottom w:val="single" w:color="auto" w:sz="4" w:space="0"/>
              <w:right w:val="single" w:color="auto" w:sz="4" w:space="0"/>
            </w:tcBorders>
            <w:noWrap w:val="0"/>
            <w:vAlign w:val="center"/>
          </w:tcPr>
          <w:p w14:paraId="15B3D912">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企业、社会组织、机关和事业单位等性质的检验检测机构</w:t>
            </w:r>
          </w:p>
        </w:tc>
        <w:tc>
          <w:tcPr>
            <w:tcW w:w="2222" w:type="dxa"/>
            <w:tcBorders>
              <w:top w:val="nil"/>
              <w:left w:val="nil"/>
              <w:bottom w:val="single" w:color="auto" w:sz="4" w:space="0"/>
              <w:right w:val="single" w:color="auto" w:sz="4" w:space="0"/>
            </w:tcBorders>
            <w:noWrap w:val="0"/>
            <w:vAlign w:val="center"/>
          </w:tcPr>
          <w:p w14:paraId="11179104">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检验检测机构资质认定管理办法》第三十三条</w:t>
            </w:r>
          </w:p>
        </w:tc>
        <w:tc>
          <w:tcPr>
            <w:tcW w:w="2536" w:type="dxa"/>
            <w:tcBorders>
              <w:top w:val="nil"/>
              <w:left w:val="nil"/>
              <w:bottom w:val="single" w:color="auto" w:sz="4" w:space="0"/>
              <w:right w:val="single" w:color="auto" w:sz="4" w:space="0"/>
            </w:tcBorders>
            <w:noWrap w:val="0"/>
            <w:vAlign w:val="center"/>
          </w:tcPr>
          <w:p w14:paraId="1D9F1677">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检查检验检测机构是否依法开展检验检测活动，行为是否符合《中华人民共和国产品质量法》《中华人民共和国食品安全法》《中华人民共和国计量法实施细则》《检验检测机构资质认定管理办法》等有关规定</w:t>
            </w:r>
          </w:p>
        </w:tc>
        <w:tc>
          <w:tcPr>
            <w:tcW w:w="1705" w:type="dxa"/>
            <w:tcBorders>
              <w:top w:val="nil"/>
              <w:left w:val="nil"/>
              <w:bottom w:val="single" w:color="auto" w:sz="4" w:space="0"/>
              <w:right w:val="single" w:color="auto" w:sz="4" w:space="0"/>
            </w:tcBorders>
            <w:noWrap w:val="0"/>
            <w:vAlign w:val="center"/>
          </w:tcPr>
          <w:p w14:paraId="0AD6AFDC">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56C1E749">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39059A8B">
            <w:pPr>
              <w:widowControl/>
              <w:jc w:val="center"/>
              <w:rPr>
                <w:rFonts w:ascii="仿宋" w:hAnsi="仿宋" w:eastAsia="仿宋" w:cs="宋体"/>
                <w:kern w:val="0"/>
                <w:sz w:val="22"/>
                <w:szCs w:val="22"/>
              </w:rPr>
            </w:pPr>
            <w:r>
              <w:rPr>
                <w:rFonts w:hint="eastAsia" w:ascii="仿宋" w:hAnsi="仿宋" w:eastAsia="仿宋" w:cs="宋体"/>
                <w:kern w:val="0"/>
                <w:sz w:val="22"/>
                <w:szCs w:val="22"/>
              </w:rPr>
              <w:t>质量与认证监督管理股；</w:t>
            </w:r>
          </w:p>
          <w:p w14:paraId="068F9363">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1次/年</w:t>
            </w:r>
          </w:p>
        </w:tc>
      </w:tr>
      <w:tr w14:paraId="55882A44">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546" w:type="dxa"/>
            <w:tcBorders>
              <w:top w:val="nil"/>
              <w:bottom w:val="single" w:color="auto" w:sz="4" w:space="0"/>
              <w:right w:val="single" w:color="auto" w:sz="4" w:space="0"/>
            </w:tcBorders>
            <w:noWrap/>
            <w:vAlign w:val="center"/>
          </w:tcPr>
          <w:p w14:paraId="524FB27F">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57</w:t>
            </w:r>
          </w:p>
        </w:tc>
        <w:tc>
          <w:tcPr>
            <w:tcW w:w="1002" w:type="dxa"/>
            <w:tcBorders>
              <w:top w:val="nil"/>
              <w:left w:val="nil"/>
              <w:bottom w:val="single" w:color="auto" w:sz="4" w:space="0"/>
              <w:right w:val="single" w:color="auto" w:sz="4" w:space="0"/>
            </w:tcBorders>
            <w:noWrap w:val="0"/>
            <w:vAlign w:val="center"/>
          </w:tcPr>
          <w:p w14:paraId="03295BAC">
            <w:pPr>
              <w:widowControl/>
              <w:jc w:val="left"/>
              <w:rPr>
                <w:rFonts w:ascii="仿宋" w:hAnsi="仿宋" w:eastAsia="仿宋" w:cs="宋体"/>
                <w:kern w:val="0"/>
                <w:sz w:val="22"/>
                <w:szCs w:val="22"/>
              </w:rPr>
            </w:pPr>
            <w:r>
              <w:rPr>
                <w:rFonts w:hint="eastAsia" w:ascii="仿宋" w:hAnsi="仿宋" w:eastAsia="仿宋" w:cs="宋体"/>
                <w:kern w:val="0"/>
                <w:sz w:val="22"/>
                <w:szCs w:val="22"/>
              </w:rPr>
              <w:t>对产品质量的监管</w:t>
            </w:r>
          </w:p>
        </w:tc>
        <w:tc>
          <w:tcPr>
            <w:tcW w:w="2260" w:type="dxa"/>
            <w:tcBorders>
              <w:top w:val="nil"/>
              <w:left w:val="nil"/>
              <w:bottom w:val="single" w:color="auto" w:sz="4" w:space="0"/>
              <w:right w:val="single" w:color="auto" w:sz="4" w:space="0"/>
            </w:tcBorders>
            <w:noWrap w:val="0"/>
            <w:vAlign w:val="center"/>
          </w:tcPr>
          <w:p w14:paraId="11C9FA47">
            <w:pPr>
              <w:widowControl/>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对生产、流通领域产品的行政检查</w:t>
            </w:r>
          </w:p>
        </w:tc>
        <w:tc>
          <w:tcPr>
            <w:tcW w:w="1978" w:type="dxa"/>
            <w:tcBorders>
              <w:top w:val="nil"/>
              <w:left w:val="nil"/>
              <w:bottom w:val="single" w:color="auto" w:sz="4" w:space="0"/>
              <w:right w:val="single" w:color="auto" w:sz="4" w:space="0"/>
            </w:tcBorders>
            <w:noWrap w:val="0"/>
            <w:vAlign w:val="center"/>
          </w:tcPr>
          <w:p w14:paraId="0BC61823">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企业</w:t>
            </w:r>
          </w:p>
        </w:tc>
        <w:tc>
          <w:tcPr>
            <w:tcW w:w="2222" w:type="dxa"/>
            <w:tcBorders>
              <w:top w:val="nil"/>
              <w:left w:val="nil"/>
              <w:bottom w:val="single" w:color="auto" w:sz="4" w:space="0"/>
              <w:right w:val="single" w:color="auto" w:sz="4" w:space="0"/>
            </w:tcBorders>
            <w:noWrap w:val="0"/>
            <w:vAlign w:val="center"/>
          </w:tcPr>
          <w:p w14:paraId="2045409D">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lang w:val="en-US" w:eastAsia="zh-CN" w:bidi="ar-SA"/>
              </w:rPr>
              <w:t>《产品质量法》第十五条</w:t>
            </w:r>
          </w:p>
        </w:tc>
        <w:tc>
          <w:tcPr>
            <w:tcW w:w="2536" w:type="dxa"/>
            <w:tcBorders>
              <w:top w:val="nil"/>
              <w:left w:val="nil"/>
              <w:bottom w:val="single" w:color="auto" w:sz="4" w:space="0"/>
              <w:right w:val="single" w:color="auto" w:sz="4" w:space="0"/>
            </w:tcBorders>
            <w:noWrap w:val="0"/>
            <w:vAlign w:val="center"/>
          </w:tcPr>
          <w:p w14:paraId="3CB2882B">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对生产、流通领域产品的行政检查</w:t>
            </w:r>
          </w:p>
        </w:tc>
        <w:tc>
          <w:tcPr>
            <w:tcW w:w="1705" w:type="dxa"/>
            <w:tcBorders>
              <w:top w:val="nil"/>
              <w:left w:val="nil"/>
              <w:bottom w:val="single" w:color="auto" w:sz="4" w:space="0"/>
              <w:right w:val="single" w:color="auto" w:sz="4" w:space="0"/>
            </w:tcBorders>
            <w:noWrap w:val="0"/>
            <w:vAlign w:val="center"/>
          </w:tcPr>
          <w:p w14:paraId="01C06C8C">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219EFDBF">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2AA51AEA">
            <w:pPr>
              <w:widowControl/>
              <w:jc w:val="center"/>
              <w:rPr>
                <w:rFonts w:ascii="仿宋" w:hAnsi="仿宋" w:eastAsia="仿宋" w:cs="宋体"/>
                <w:kern w:val="0"/>
                <w:sz w:val="22"/>
                <w:szCs w:val="22"/>
              </w:rPr>
            </w:pPr>
            <w:r>
              <w:rPr>
                <w:rFonts w:hint="eastAsia" w:ascii="仿宋" w:hAnsi="仿宋" w:eastAsia="仿宋" w:cs="宋体"/>
                <w:kern w:val="0"/>
                <w:sz w:val="22"/>
                <w:szCs w:val="22"/>
              </w:rPr>
              <w:t>质量与认证监督管理股；</w:t>
            </w:r>
          </w:p>
          <w:p w14:paraId="0DA5939E">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503D203B">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0" w:hRule="atLeast"/>
        </w:trPr>
        <w:tc>
          <w:tcPr>
            <w:tcW w:w="546" w:type="dxa"/>
            <w:tcBorders>
              <w:top w:val="single" w:color="auto" w:sz="4" w:space="0"/>
              <w:bottom w:val="single" w:color="auto" w:sz="4" w:space="0"/>
              <w:right w:val="single" w:color="auto" w:sz="4" w:space="0"/>
            </w:tcBorders>
            <w:noWrap/>
            <w:vAlign w:val="center"/>
          </w:tcPr>
          <w:p w14:paraId="7DCD321E">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58</w:t>
            </w:r>
          </w:p>
        </w:tc>
        <w:tc>
          <w:tcPr>
            <w:tcW w:w="1002" w:type="dxa"/>
            <w:tcBorders>
              <w:top w:val="single" w:color="auto" w:sz="4" w:space="0"/>
              <w:left w:val="nil"/>
              <w:bottom w:val="single" w:color="auto" w:sz="4" w:space="0"/>
              <w:right w:val="single" w:color="auto" w:sz="4" w:space="0"/>
            </w:tcBorders>
            <w:noWrap w:val="0"/>
            <w:vAlign w:val="center"/>
          </w:tcPr>
          <w:p w14:paraId="490753AF">
            <w:pPr>
              <w:widowControl/>
              <w:jc w:val="left"/>
              <w:rPr>
                <w:rFonts w:ascii="仿宋" w:hAnsi="仿宋" w:eastAsia="仿宋" w:cs="宋体"/>
                <w:kern w:val="0"/>
                <w:sz w:val="22"/>
                <w:szCs w:val="22"/>
              </w:rPr>
            </w:pPr>
            <w:r>
              <w:rPr>
                <w:rFonts w:hint="eastAsia" w:ascii="仿宋" w:hAnsi="仿宋" w:eastAsia="仿宋" w:cs="宋体"/>
                <w:kern w:val="0"/>
                <w:sz w:val="22"/>
                <w:szCs w:val="22"/>
              </w:rPr>
              <w:t>对生产列入目录产品的企业的监管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779E1708">
            <w:pPr>
              <w:widowControl/>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对生产列入目录产品且已经获得生产许可证的企业进行行政检查</w:t>
            </w:r>
          </w:p>
        </w:tc>
        <w:tc>
          <w:tcPr>
            <w:tcW w:w="1978" w:type="dxa"/>
            <w:tcBorders>
              <w:top w:val="single" w:color="auto" w:sz="4" w:space="0"/>
              <w:left w:val="nil"/>
              <w:bottom w:val="single" w:color="auto" w:sz="4" w:space="0"/>
              <w:right w:val="single" w:color="auto" w:sz="4" w:space="0"/>
            </w:tcBorders>
            <w:noWrap w:val="0"/>
            <w:vAlign w:val="center"/>
          </w:tcPr>
          <w:p w14:paraId="281A1331">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工许证获证企业</w:t>
            </w:r>
          </w:p>
        </w:tc>
        <w:tc>
          <w:tcPr>
            <w:tcW w:w="2222" w:type="dxa"/>
            <w:tcBorders>
              <w:top w:val="single" w:color="auto" w:sz="4" w:space="0"/>
              <w:left w:val="nil"/>
              <w:bottom w:val="single" w:color="auto" w:sz="4" w:space="0"/>
              <w:right w:val="single" w:color="auto" w:sz="4" w:space="0"/>
            </w:tcBorders>
            <w:noWrap w:val="0"/>
            <w:vAlign w:val="center"/>
          </w:tcPr>
          <w:p w14:paraId="163AEF45">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lang w:val="en-US" w:eastAsia="zh-CN" w:bidi="ar-SA"/>
              </w:rPr>
              <w:t>《中华人民共和国工业产品生产许可证管理条例》</w:t>
            </w:r>
          </w:p>
        </w:tc>
        <w:tc>
          <w:tcPr>
            <w:tcW w:w="2536" w:type="dxa"/>
            <w:tcBorders>
              <w:top w:val="single" w:color="auto" w:sz="4" w:space="0"/>
              <w:left w:val="nil"/>
              <w:bottom w:val="single" w:color="auto" w:sz="4" w:space="0"/>
              <w:right w:val="single" w:color="auto" w:sz="4" w:space="0"/>
            </w:tcBorders>
            <w:noWrap w:val="0"/>
            <w:vAlign w:val="center"/>
          </w:tcPr>
          <w:p w14:paraId="2002886F">
            <w:pPr>
              <w:widowControl/>
              <w:jc w:val="left"/>
              <w:rPr>
                <w:rFonts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获证企业生产条件、检验手段、生产技术或工艺等行政检查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0E0FC17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38A5BBD9">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06418CBD">
            <w:pPr>
              <w:widowControl/>
              <w:jc w:val="center"/>
              <w:rPr>
                <w:rFonts w:ascii="仿宋" w:hAnsi="仿宋" w:eastAsia="仿宋" w:cs="宋体"/>
                <w:kern w:val="0"/>
                <w:sz w:val="22"/>
                <w:szCs w:val="22"/>
              </w:rPr>
            </w:pPr>
            <w:r>
              <w:rPr>
                <w:rFonts w:hint="eastAsia" w:ascii="仿宋" w:hAnsi="仿宋" w:eastAsia="仿宋" w:cs="宋体"/>
                <w:kern w:val="0"/>
                <w:sz w:val="22"/>
                <w:szCs w:val="22"/>
              </w:rPr>
              <w:t>质量与认证监督管理股；</w:t>
            </w:r>
          </w:p>
          <w:p w14:paraId="2B05A1DF">
            <w:pPr>
              <w:widowControl/>
              <w:jc w:val="center"/>
              <w:rPr>
                <w:rFonts w:ascii="仿宋" w:hAnsi="仿宋" w:eastAsia="仿宋" w:cs="宋体"/>
                <w:kern w:val="0"/>
                <w:sz w:val="22"/>
                <w:szCs w:val="22"/>
              </w:rPr>
            </w:pPr>
            <w:r>
              <w:rPr>
                <w:rFonts w:hint="eastAsia" w:ascii="仿宋" w:hAnsi="仿宋" w:eastAsia="仿宋" w:cs="宋体"/>
                <w:kern w:val="0"/>
                <w:sz w:val="22"/>
                <w:szCs w:val="22"/>
              </w:rPr>
              <w:t>1次/年</w:t>
            </w:r>
          </w:p>
        </w:tc>
      </w:tr>
      <w:tr w14:paraId="1458E291">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546" w:type="dxa"/>
            <w:tcBorders>
              <w:top w:val="nil"/>
              <w:bottom w:val="single" w:color="auto" w:sz="4" w:space="0"/>
              <w:right w:val="single" w:color="auto" w:sz="4" w:space="0"/>
            </w:tcBorders>
            <w:noWrap/>
            <w:vAlign w:val="center"/>
          </w:tcPr>
          <w:p w14:paraId="460CE26C">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59</w:t>
            </w:r>
          </w:p>
        </w:tc>
        <w:tc>
          <w:tcPr>
            <w:tcW w:w="1002" w:type="dxa"/>
            <w:tcBorders>
              <w:top w:val="nil"/>
              <w:left w:val="nil"/>
              <w:bottom w:val="single" w:color="auto" w:sz="4" w:space="0"/>
              <w:right w:val="single" w:color="auto" w:sz="4" w:space="0"/>
            </w:tcBorders>
            <w:noWrap w:val="0"/>
            <w:vAlign w:val="center"/>
          </w:tcPr>
          <w:p w14:paraId="3DE27F44">
            <w:pPr>
              <w:widowControl/>
              <w:jc w:val="left"/>
              <w:rPr>
                <w:rFonts w:ascii="仿宋" w:hAnsi="仿宋" w:eastAsia="仿宋" w:cs="宋体"/>
                <w:kern w:val="0"/>
                <w:sz w:val="22"/>
                <w:szCs w:val="22"/>
              </w:rPr>
            </w:pPr>
            <w:r>
              <w:rPr>
                <w:rFonts w:hint="eastAsia" w:ascii="仿宋" w:hAnsi="仿宋" w:eastAsia="仿宋" w:cs="宋体"/>
                <w:kern w:val="0"/>
                <w:sz w:val="22"/>
                <w:szCs w:val="22"/>
              </w:rPr>
              <w:t>对食品（含食品添加剂，不含特殊食品）生产企业的行政检查</w:t>
            </w:r>
          </w:p>
        </w:tc>
        <w:tc>
          <w:tcPr>
            <w:tcW w:w="2260" w:type="dxa"/>
            <w:tcBorders>
              <w:top w:val="single" w:color="auto" w:sz="4" w:space="0"/>
              <w:left w:val="nil"/>
              <w:bottom w:val="single" w:color="auto" w:sz="4" w:space="0"/>
              <w:right w:val="single" w:color="auto" w:sz="4" w:space="0"/>
            </w:tcBorders>
            <w:noWrap w:val="0"/>
            <w:vAlign w:val="center"/>
          </w:tcPr>
          <w:p w14:paraId="5F92BF1F">
            <w:pPr>
              <w:widowControl/>
              <w:jc w:val="left"/>
              <w:rPr>
                <w:rFonts w:ascii="仿宋" w:hAnsi="仿宋" w:eastAsia="仿宋" w:cs="宋体"/>
                <w:kern w:val="0"/>
                <w:sz w:val="22"/>
                <w:szCs w:val="22"/>
              </w:rPr>
            </w:pPr>
            <w:r>
              <w:rPr>
                <w:rFonts w:hint="eastAsia" w:ascii="仿宋" w:hAnsi="仿宋" w:eastAsia="仿宋" w:cs="宋体"/>
                <w:kern w:val="0"/>
                <w:sz w:val="22"/>
                <w:szCs w:val="22"/>
              </w:rPr>
              <w:t>对食品（含食品添加剂，不含特殊食品）生产企业的行政检查</w:t>
            </w:r>
          </w:p>
        </w:tc>
        <w:tc>
          <w:tcPr>
            <w:tcW w:w="1978" w:type="dxa"/>
            <w:tcBorders>
              <w:top w:val="single" w:color="auto" w:sz="4" w:space="0"/>
              <w:left w:val="nil"/>
              <w:bottom w:val="single" w:color="auto" w:sz="4" w:space="0"/>
              <w:right w:val="single" w:color="auto" w:sz="4" w:space="0"/>
            </w:tcBorders>
            <w:noWrap w:val="0"/>
            <w:vAlign w:val="center"/>
          </w:tcPr>
          <w:p w14:paraId="5CCCA8D2">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高风险及食品安全监督抽检不合格食品（含食品添加剂，不含特殊食品）生产企业</w:t>
            </w:r>
          </w:p>
        </w:tc>
        <w:tc>
          <w:tcPr>
            <w:tcW w:w="2222" w:type="dxa"/>
            <w:tcBorders>
              <w:top w:val="single" w:color="auto" w:sz="4" w:space="0"/>
              <w:left w:val="nil"/>
              <w:bottom w:val="single" w:color="auto" w:sz="4" w:space="0"/>
              <w:right w:val="single" w:color="auto" w:sz="4" w:space="0"/>
            </w:tcBorders>
            <w:noWrap w:val="0"/>
            <w:vAlign w:val="center"/>
          </w:tcPr>
          <w:p w14:paraId="7E4801E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《中华人民共和国食品安全法》第一百一十条。</w:t>
            </w:r>
          </w:p>
        </w:tc>
        <w:tc>
          <w:tcPr>
            <w:tcW w:w="2536" w:type="dxa"/>
            <w:tcBorders>
              <w:top w:val="single" w:color="auto" w:sz="4" w:space="0"/>
              <w:left w:val="nil"/>
              <w:bottom w:val="single" w:color="auto" w:sz="4" w:space="0"/>
              <w:right w:val="single" w:color="auto" w:sz="4" w:space="0"/>
            </w:tcBorders>
            <w:noWrap w:val="0"/>
            <w:vAlign w:val="center"/>
          </w:tcPr>
          <w:p w14:paraId="6D51B236">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获证食品生产企业的生产环境条件；进货查验结果；生产过程控制；产品检验结果；贮存及交付控制；不合格品管理和食品召回；从业人员管理；食品安全事故处置等情况等行政检查。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231C7C96">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15CE8799">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02DC8A4D">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食品生产</w:t>
            </w:r>
            <w:r>
              <w:rPr>
                <w:rFonts w:hint="eastAsia" w:ascii="仿宋" w:hAnsi="仿宋" w:eastAsia="仿宋" w:cs="宋体"/>
                <w:kern w:val="0"/>
                <w:sz w:val="22"/>
                <w:szCs w:val="22"/>
                <w:lang w:eastAsia="zh-CN"/>
              </w:rPr>
              <w:t xml:space="preserve">股 </w:t>
            </w:r>
          </w:p>
        </w:tc>
      </w:tr>
      <w:tr w14:paraId="5D577D87">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90" w:hRule="atLeast"/>
        </w:trPr>
        <w:tc>
          <w:tcPr>
            <w:tcW w:w="546" w:type="dxa"/>
            <w:tcBorders>
              <w:top w:val="single" w:color="auto" w:sz="4" w:space="0"/>
              <w:bottom w:val="single" w:color="auto" w:sz="4" w:space="0"/>
              <w:right w:val="single" w:color="auto" w:sz="4" w:space="0"/>
            </w:tcBorders>
            <w:noWrap/>
            <w:vAlign w:val="center"/>
          </w:tcPr>
          <w:p w14:paraId="7D095D50">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6</w:t>
            </w:r>
            <w:r>
              <w:rPr>
                <w:rFonts w:hint="eastAsia" w:ascii="仿宋" w:hAnsi="仿宋" w:eastAsia="仿宋" w:cs="宋体"/>
                <w:kern w:val="0"/>
                <w:sz w:val="22"/>
                <w:szCs w:val="22"/>
                <w:lang w:val="en-US" w:eastAsia="zh-CN"/>
              </w:rPr>
              <w:t>0</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C1D4997">
            <w:pPr>
              <w:widowControl/>
              <w:jc w:val="left"/>
              <w:rPr>
                <w:rFonts w:ascii="仿宋" w:hAnsi="仿宋" w:eastAsia="仿宋" w:cs="宋体"/>
                <w:kern w:val="0"/>
                <w:sz w:val="22"/>
                <w:szCs w:val="22"/>
              </w:rPr>
            </w:pPr>
            <w:r>
              <w:rPr>
                <w:rFonts w:hint="eastAsia" w:ascii="仿宋" w:hAnsi="仿宋" w:eastAsia="仿宋" w:cs="宋体"/>
                <w:kern w:val="0"/>
                <w:sz w:val="22"/>
                <w:szCs w:val="22"/>
              </w:rPr>
              <w:t>对保健食品经营者经营活动的监管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454E45EB">
            <w:pPr>
              <w:widowControl/>
              <w:jc w:val="left"/>
              <w:rPr>
                <w:rFonts w:ascii="仿宋" w:hAnsi="仿宋" w:eastAsia="仿宋" w:cs="宋体"/>
                <w:kern w:val="0"/>
                <w:sz w:val="22"/>
                <w:szCs w:val="22"/>
              </w:rPr>
            </w:pPr>
            <w:r>
              <w:rPr>
                <w:rFonts w:hint="eastAsia" w:ascii="仿宋" w:hAnsi="仿宋" w:eastAsia="仿宋" w:cs="宋体"/>
                <w:kern w:val="0"/>
                <w:sz w:val="22"/>
                <w:szCs w:val="22"/>
              </w:rPr>
              <w:t>对保健食品经营者的行政检查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0D10925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保健食品经营者</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5DB3424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《食品安全法》第五条。</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3D339F11">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对保健食品经营者的监督检查</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34F6209C">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1CBAB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3933B9F5">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特殊食品</w:t>
            </w:r>
            <w:r>
              <w:rPr>
                <w:rFonts w:hint="eastAsia" w:ascii="仿宋" w:hAnsi="仿宋" w:eastAsia="仿宋" w:cs="宋体"/>
                <w:kern w:val="0"/>
                <w:sz w:val="22"/>
                <w:szCs w:val="22"/>
                <w:lang w:eastAsia="zh-CN"/>
              </w:rPr>
              <w:t xml:space="preserve">股 </w:t>
            </w:r>
          </w:p>
        </w:tc>
      </w:tr>
      <w:tr w14:paraId="262C9285">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546" w:type="dxa"/>
            <w:tcBorders>
              <w:top w:val="single" w:color="auto" w:sz="4" w:space="0"/>
              <w:bottom w:val="single" w:color="auto" w:sz="4" w:space="0"/>
              <w:right w:val="single" w:color="auto" w:sz="4" w:space="0"/>
            </w:tcBorders>
            <w:noWrap/>
            <w:vAlign w:val="center"/>
          </w:tcPr>
          <w:p w14:paraId="4CDF0EF1">
            <w:pPr>
              <w:widowControl/>
              <w:jc w:val="center"/>
              <w:rPr>
                <w:rFonts w:hint="eastAsia" w:ascii="仿宋" w:hAnsi="仿宋" w:eastAsia="仿宋" w:cs="宋体"/>
                <w:kern w:val="0"/>
                <w:sz w:val="22"/>
                <w:szCs w:val="22"/>
                <w:lang w:val="en-US" w:eastAsia="zh-CN"/>
              </w:rPr>
            </w:pPr>
            <w:r>
              <w:rPr>
                <w:rFonts w:ascii="仿宋" w:hAnsi="仿宋" w:eastAsia="仿宋" w:cs="宋体"/>
                <w:kern w:val="0"/>
                <w:sz w:val="22"/>
                <w:szCs w:val="22"/>
              </w:rPr>
              <w:t>6</w:t>
            </w:r>
            <w:r>
              <w:rPr>
                <w:rFonts w:hint="eastAsia" w:ascii="仿宋" w:hAnsi="仿宋" w:eastAsia="仿宋" w:cs="宋体"/>
                <w:kern w:val="0"/>
                <w:sz w:val="22"/>
                <w:szCs w:val="22"/>
                <w:lang w:val="en-US" w:eastAsia="zh-CN"/>
              </w:rPr>
              <w:t>1</w:t>
            </w:r>
          </w:p>
        </w:tc>
        <w:tc>
          <w:tcPr>
            <w:tcW w:w="1002" w:type="dxa"/>
            <w:tcBorders>
              <w:top w:val="single" w:color="auto" w:sz="4" w:space="0"/>
              <w:left w:val="nil"/>
              <w:bottom w:val="single" w:color="auto" w:sz="4" w:space="0"/>
              <w:right w:val="single" w:color="auto" w:sz="4" w:space="0"/>
            </w:tcBorders>
            <w:noWrap w:val="0"/>
            <w:vAlign w:val="center"/>
          </w:tcPr>
          <w:p w14:paraId="4359B45B">
            <w:pPr>
              <w:widowControl/>
              <w:jc w:val="left"/>
              <w:rPr>
                <w:rFonts w:ascii="仿宋" w:hAnsi="仿宋" w:eastAsia="仿宋" w:cs="宋体"/>
                <w:kern w:val="0"/>
                <w:sz w:val="22"/>
                <w:szCs w:val="22"/>
              </w:rPr>
            </w:pPr>
            <w:r>
              <w:rPr>
                <w:rFonts w:hint="eastAsia" w:ascii="仿宋" w:hAnsi="仿宋" w:eastAsia="仿宋" w:cs="宋体"/>
                <w:kern w:val="0"/>
                <w:sz w:val="22"/>
                <w:szCs w:val="22"/>
              </w:rPr>
              <w:t>对婴幼儿配方乳粉、特殊医学用途配方食品经营者的经营活动的监管</w:t>
            </w:r>
          </w:p>
        </w:tc>
        <w:tc>
          <w:tcPr>
            <w:tcW w:w="2260" w:type="dxa"/>
            <w:tcBorders>
              <w:top w:val="single" w:color="auto" w:sz="4" w:space="0"/>
              <w:left w:val="nil"/>
              <w:bottom w:val="single" w:color="auto" w:sz="4" w:space="0"/>
              <w:right w:val="single" w:color="auto" w:sz="4" w:space="0"/>
            </w:tcBorders>
            <w:noWrap w:val="0"/>
            <w:vAlign w:val="center"/>
          </w:tcPr>
          <w:p w14:paraId="593A989F">
            <w:pPr>
              <w:widowControl/>
              <w:jc w:val="left"/>
              <w:rPr>
                <w:rFonts w:ascii="仿宋" w:hAnsi="仿宋" w:eastAsia="仿宋" w:cs="宋体"/>
                <w:kern w:val="0"/>
                <w:sz w:val="22"/>
                <w:szCs w:val="22"/>
              </w:rPr>
            </w:pPr>
            <w:r>
              <w:rPr>
                <w:rFonts w:hint="eastAsia" w:ascii="仿宋" w:hAnsi="仿宋" w:eastAsia="仿宋" w:cs="宋体"/>
                <w:kern w:val="0"/>
                <w:sz w:val="22"/>
                <w:szCs w:val="22"/>
              </w:rPr>
              <w:t>对婴幼儿配方乳粉、特殊医学用途配方食品经营者的行政检查</w:t>
            </w:r>
          </w:p>
        </w:tc>
        <w:tc>
          <w:tcPr>
            <w:tcW w:w="1978" w:type="dxa"/>
            <w:tcBorders>
              <w:top w:val="single" w:color="auto" w:sz="4" w:space="0"/>
              <w:left w:val="nil"/>
              <w:bottom w:val="single" w:color="auto" w:sz="4" w:space="0"/>
              <w:right w:val="single" w:color="auto" w:sz="4" w:space="0"/>
            </w:tcBorders>
            <w:noWrap w:val="0"/>
            <w:vAlign w:val="center"/>
          </w:tcPr>
          <w:p w14:paraId="07AA583F">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婴幼儿配方乳粉、特殊医学用途配方食品经营企业</w:t>
            </w:r>
          </w:p>
        </w:tc>
        <w:tc>
          <w:tcPr>
            <w:tcW w:w="2222" w:type="dxa"/>
            <w:tcBorders>
              <w:top w:val="single" w:color="auto" w:sz="4" w:space="0"/>
              <w:left w:val="nil"/>
              <w:bottom w:val="single" w:color="auto" w:sz="4" w:space="0"/>
              <w:right w:val="single" w:color="auto" w:sz="4" w:space="0"/>
            </w:tcBorders>
            <w:noWrap w:val="0"/>
            <w:vAlign w:val="center"/>
          </w:tcPr>
          <w:p w14:paraId="60186FB7">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《食品销售日常监督检查要点表》</w:t>
            </w:r>
          </w:p>
        </w:tc>
        <w:tc>
          <w:tcPr>
            <w:tcW w:w="2536" w:type="dxa"/>
            <w:tcBorders>
              <w:top w:val="single" w:color="auto" w:sz="4" w:space="0"/>
              <w:left w:val="nil"/>
              <w:bottom w:val="single" w:color="auto" w:sz="4" w:space="0"/>
              <w:right w:val="single" w:color="auto" w:sz="4" w:space="0"/>
            </w:tcBorders>
            <w:noWrap w:val="0"/>
            <w:vAlign w:val="center"/>
          </w:tcPr>
          <w:p w14:paraId="5B2B147E">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 xml:space="preserve">具体对照《食品销售日常监督检查要点表》对经营资质、经营条件、食品标签等外观质量状况、食品安全管理机构和人员、从业人员管理、经营过程控制情况、市场开办者、柜台出租者和展销会举办者、网络食品交易第三方平台提供者、食品贮存和运输经营者、食用农产品批发市场特殊食品等内容进行检查 </w:t>
            </w:r>
          </w:p>
        </w:tc>
        <w:tc>
          <w:tcPr>
            <w:tcW w:w="1705" w:type="dxa"/>
            <w:tcBorders>
              <w:top w:val="single" w:color="auto" w:sz="4" w:space="0"/>
              <w:left w:val="nil"/>
              <w:bottom w:val="single" w:color="auto" w:sz="4" w:space="0"/>
              <w:right w:val="single" w:color="auto" w:sz="4" w:space="0"/>
            </w:tcBorders>
            <w:noWrap w:val="0"/>
            <w:vAlign w:val="center"/>
          </w:tcPr>
          <w:p w14:paraId="1D2858D2">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3F405FBE">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58A3B91C">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特殊食品</w:t>
            </w:r>
            <w:r>
              <w:rPr>
                <w:rFonts w:hint="eastAsia" w:ascii="仿宋" w:hAnsi="仿宋" w:eastAsia="仿宋" w:cs="宋体"/>
                <w:kern w:val="0"/>
                <w:sz w:val="22"/>
                <w:szCs w:val="22"/>
                <w:lang w:eastAsia="zh-CN"/>
              </w:rPr>
              <w:t xml:space="preserve">股 </w:t>
            </w:r>
          </w:p>
        </w:tc>
      </w:tr>
      <w:tr w14:paraId="52E39BC7">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546" w:type="dxa"/>
            <w:tcBorders>
              <w:top w:val="single" w:color="auto" w:sz="4" w:space="0"/>
              <w:bottom w:val="single" w:color="auto" w:sz="4" w:space="0"/>
              <w:right w:val="single" w:color="auto" w:sz="4" w:space="0"/>
            </w:tcBorders>
            <w:noWrap/>
            <w:vAlign w:val="center"/>
          </w:tcPr>
          <w:p w14:paraId="085C7F8C">
            <w:pPr>
              <w:widowControl/>
              <w:jc w:val="center"/>
              <w:rPr>
                <w:rFonts w:hint="default"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62</w:t>
            </w:r>
          </w:p>
        </w:tc>
        <w:tc>
          <w:tcPr>
            <w:tcW w:w="1002" w:type="dxa"/>
            <w:tcBorders>
              <w:top w:val="single" w:color="auto" w:sz="4" w:space="0"/>
              <w:left w:val="nil"/>
              <w:bottom w:val="single" w:color="auto" w:sz="4" w:space="0"/>
              <w:right w:val="single" w:color="auto" w:sz="4" w:space="0"/>
            </w:tcBorders>
            <w:noWrap w:val="0"/>
            <w:vAlign w:val="center"/>
          </w:tcPr>
          <w:p w14:paraId="7AD3EC47">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市场类标准监督检查</w:t>
            </w:r>
          </w:p>
        </w:tc>
        <w:tc>
          <w:tcPr>
            <w:tcW w:w="2260" w:type="dxa"/>
            <w:tcBorders>
              <w:top w:val="single" w:color="auto" w:sz="4" w:space="0"/>
              <w:left w:val="nil"/>
              <w:bottom w:val="single" w:color="auto" w:sz="4" w:space="0"/>
              <w:right w:val="single" w:color="auto" w:sz="4" w:space="0"/>
            </w:tcBorders>
            <w:noWrap w:val="0"/>
            <w:vAlign w:val="center"/>
          </w:tcPr>
          <w:p w14:paraId="02D6C236">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企业标准自我声明监督检查、团体标准自我声明监督检查</w:t>
            </w:r>
          </w:p>
        </w:tc>
        <w:tc>
          <w:tcPr>
            <w:tcW w:w="1978" w:type="dxa"/>
            <w:tcBorders>
              <w:top w:val="single" w:color="auto" w:sz="4" w:space="0"/>
              <w:left w:val="nil"/>
              <w:bottom w:val="single" w:color="auto" w:sz="4" w:space="0"/>
              <w:right w:val="single" w:color="auto" w:sz="4" w:space="0"/>
            </w:tcBorders>
            <w:noWrap w:val="0"/>
            <w:vAlign w:val="center"/>
          </w:tcPr>
          <w:p w14:paraId="394B1F34">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企业、社会团体</w:t>
            </w:r>
          </w:p>
        </w:tc>
        <w:tc>
          <w:tcPr>
            <w:tcW w:w="2222" w:type="dxa"/>
            <w:tcBorders>
              <w:top w:val="single" w:color="auto" w:sz="4" w:space="0"/>
              <w:left w:val="nil"/>
              <w:bottom w:val="single" w:color="auto" w:sz="4" w:space="0"/>
              <w:right w:val="single" w:color="auto" w:sz="4" w:space="0"/>
            </w:tcBorders>
            <w:noWrap w:val="0"/>
            <w:vAlign w:val="center"/>
          </w:tcPr>
          <w:p w14:paraId="00230F70">
            <w:pPr>
              <w:widowControl/>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《标准化法》第五条、第二十一条、第二十二条、第二十四条、第二十七条、第三十八条、第三十九条、第四十二条。</w:t>
            </w:r>
          </w:p>
        </w:tc>
        <w:tc>
          <w:tcPr>
            <w:tcW w:w="2536" w:type="dxa"/>
            <w:tcBorders>
              <w:top w:val="single" w:color="auto" w:sz="4" w:space="0"/>
              <w:left w:val="nil"/>
              <w:bottom w:val="single" w:color="auto" w:sz="4" w:space="0"/>
              <w:right w:val="single" w:color="auto" w:sz="4" w:space="0"/>
            </w:tcBorders>
            <w:noWrap w:val="0"/>
            <w:vAlign w:val="center"/>
          </w:tcPr>
          <w:p w14:paraId="3B8532DD">
            <w:pPr>
              <w:widowControl/>
              <w:jc w:val="left"/>
              <w:rPr>
                <w:rFonts w:hint="eastAsia" w:ascii="仿宋" w:hAnsi="仿宋" w:eastAsia="仿宋" w:cs="宋体"/>
                <w:color w:val="auto"/>
                <w:kern w:val="0"/>
                <w:sz w:val="22"/>
                <w:szCs w:val="22"/>
                <w:lang w:val="en-US" w:eastAsia="zh-CN" w:bidi="ar-SA"/>
              </w:rPr>
            </w:pPr>
            <w:r>
              <w:rPr>
                <w:rFonts w:hint="eastAsia" w:ascii="仿宋" w:hAnsi="仿宋" w:eastAsia="仿宋" w:cs="宋体"/>
                <w:color w:val="auto"/>
                <w:kern w:val="0"/>
                <w:sz w:val="22"/>
                <w:szCs w:val="22"/>
              </w:rPr>
              <w:t>1.企业标准、团体标准内容是否符合相关法律、法规、规章和强制性标准的要求；</w:t>
            </w:r>
            <w:r>
              <w:rPr>
                <w:rFonts w:hint="eastAsia" w:ascii="仿宋" w:hAnsi="仿宋" w:eastAsia="仿宋" w:cs="宋体"/>
                <w:color w:val="auto"/>
                <w:kern w:val="0"/>
                <w:sz w:val="22"/>
                <w:szCs w:val="22"/>
              </w:rPr>
              <w:br w:type="page"/>
            </w:r>
            <w:r>
              <w:rPr>
                <w:rFonts w:hint="eastAsia" w:ascii="仿宋" w:hAnsi="仿宋" w:eastAsia="仿宋" w:cs="宋体"/>
                <w:color w:val="auto"/>
                <w:kern w:val="0"/>
                <w:sz w:val="22"/>
                <w:szCs w:val="22"/>
              </w:rPr>
              <w:t>2.企业标准、团体标准自我声明公开执行的地方标准、行业标准、国家标准是否现行有效；</w:t>
            </w:r>
            <w:r>
              <w:rPr>
                <w:rFonts w:hint="eastAsia" w:ascii="仿宋" w:hAnsi="仿宋" w:eastAsia="仿宋" w:cs="宋体"/>
                <w:color w:val="auto"/>
                <w:kern w:val="0"/>
                <w:sz w:val="22"/>
                <w:szCs w:val="22"/>
              </w:rPr>
              <w:br w:type="page"/>
            </w:r>
            <w:r>
              <w:rPr>
                <w:rFonts w:hint="eastAsia" w:ascii="仿宋" w:hAnsi="仿宋" w:eastAsia="仿宋" w:cs="宋体"/>
                <w:color w:val="auto"/>
                <w:kern w:val="0"/>
                <w:sz w:val="22"/>
                <w:szCs w:val="22"/>
              </w:rPr>
              <w:t>3.检查制定的团体标准是否做到技术上先进、经济上合理；</w:t>
            </w:r>
            <w:r>
              <w:rPr>
                <w:rFonts w:hint="eastAsia" w:ascii="仿宋" w:hAnsi="仿宋" w:eastAsia="仿宋" w:cs="宋体"/>
                <w:color w:val="auto"/>
                <w:kern w:val="0"/>
                <w:sz w:val="22"/>
                <w:szCs w:val="22"/>
              </w:rPr>
              <w:br w:type="page"/>
            </w:r>
            <w:r>
              <w:rPr>
                <w:rFonts w:hint="eastAsia" w:ascii="仿宋" w:hAnsi="仿宋" w:eastAsia="仿宋" w:cs="宋体"/>
                <w:color w:val="auto"/>
                <w:kern w:val="0"/>
                <w:sz w:val="22"/>
                <w:szCs w:val="22"/>
              </w:rPr>
              <w:t xml:space="preserve">4.企业自我声明公开自行制定的企业标准是否公开产品、服务的功能指标和产品的性能指标 </w:t>
            </w:r>
          </w:p>
        </w:tc>
        <w:tc>
          <w:tcPr>
            <w:tcW w:w="1705" w:type="dxa"/>
            <w:tcBorders>
              <w:top w:val="single" w:color="auto" w:sz="4" w:space="0"/>
              <w:left w:val="nil"/>
              <w:bottom w:val="single" w:color="auto" w:sz="4" w:space="0"/>
              <w:right w:val="single" w:color="auto" w:sz="4" w:space="0"/>
            </w:tcBorders>
            <w:noWrap w:val="0"/>
            <w:vAlign w:val="center"/>
          </w:tcPr>
          <w:p w14:paraId="41C976E8">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0CAFF96E">
            <w:pPr>
              <w:widowControl/>
              <w:jc w:val="center"/>
              <w:rPr>
                <w:rFonts w:hint="eastAsia" w:ascii="仿宋" w:hAnsi="仿宋" w:eastAsia="仿宋" w:cs="宋体"/>
                <w:color w:val="auto"/>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749F8FD3">
            <w:pPr>
              <w:widowControl/>
              <w:jc w:val="center"/>
              <w:rPr>
                <w:rFonts w:hint="eastAsia" w:ascii="仿宋" w:hAnsi="仿宋" w:eastAsia="仿宋" w:cs="宋体"/>
                <w:color w:val="auto"/>
                <w:kern w:val="0"/>
                <w:sz w:val="22"/>
                <w:szCs w:val="22"/>
              </w:rPr>
            </w:pPr>
            <w:r>
              <w:rPr>
                <w:rFonts w:hint="eastAsia" w:ascii="仿宋" w:hAnsi="仿宋" w:eastAsia="仿宋" w:cs="宋体"/>
                <w:kern w:val="0"/>
                <w:sz w:val="22"/>
                <w:szCs w:val="22"/>
              </w:rPr>
              <w:t>计量</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491B290F">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0" w:hRule="atLeast"/>
        </w:trPr>
        <w:tc>
          <w:tcPr>
            <w:tcW w:w="546" w:type="dxa"/>
            <w:tcBorders>
              <w:top w:val="single" w:color="auto" w:sz="4" w:space="0"/>
              <w:bottom w:val="single" w:color="auto" w:sz="4" w:space="0"/>
              <w:right w:val="single" w:color="auto" w:sz="4" w:space="0"/>
            </w:tcBorders>
            <w:noWrap/>
            <w:vAlign w:val="center"/>
          </w:tcPr>
          <w:p w14:paraId="75E66783">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6</w:t>
            </w:r>
            <w:r>
              <w:rPr>
                <w:rFonts w:hint="eastAsia" w:ascii="仿宋" w:hAnsi="仿宋" w:eastAsia="仿宋" w:cs="宋体"/>
                <w:kern w:val="0"/>
                <w:sz w:val="22"/>
                <w:szCs w:val="22"/>
                <w:lang w:val="en-US" w:eastAsia="zh-CN"/>
              </w:rPr>
              <w:t>3</w:t>
            </w:r>
          </w:p>
        </w:tc>
        <w:tc>
          <w:tcPr>
            <w:tcW w:w="1002" w:type="dxa"/>
            <w:tcBorders>
              <w:top w:val="single" w:color="auto" w:sz="4" w:space="0"/>
              <w:left w:val="nil"/>
              <w:bottom w:val="single" w:color="auto" w:sz="4" w:space="0"/>
              <w:right w:val="single" w:color="auto" w:sz="4" w:space="0"/>
            </w:tcBorders>
            <w:noWrap w:val="0"/>
            <w:vAlign w:val="center"/>
          </w:tcPr>
          <w:p w14:paraId="41D09350">
            <w:pPr>
              <w:widowControl/>
              <w:jc w:val="left"/>
              <w:rPr>
                <w:rFonts w:ascii="仿宋" w:hAnsi="仿宋" w:eastAsia="仿宋" w:cs="宋体"/>
                <w:kern w:val="0"/>
                <w:sz w:val="22"/>
                <w:szCs w:val="22"/>
              </w:rPr>
            </w:pPr>
            <w:r>
              <w:rPr>
                <w:rFonts w:hint="eastAsia" w:ascii="仿宋" w:hAnsi="仿宋" w:eastAsia="仿宋" w:cs="宋体"/>
                <w:kern w:val="0"/>
                <w:sz w:val="22"/>
                <w:szCs w:val="22"/>
              </w:rPr>
              <w:t>对授权的法定计量检定机构的监管</w:t>
            </w:r>
          </w:p>
        </w:tc>
        <w:tc>
          <w:tcPr>
            <w:tcW w:w="2260" w:type="dxa"/>
            <w:tcBorders>
              <w:top w:val="single" w:color="auto" w:sz="4" w:space="0"/>
              <w:left w:val="nil"/>
              <w:bottom w:val="single" w:color="auto" w:sz="4" w:space="0"/>
              <w:right w:val="single" w:color="auto" w:sz="4" w:space="0"/>
            </w:tcBorders>
            <w:noWrap w:val="0"/>
            <w:vAlign w:val="center"/>
          </w:tcPr>
          <w:p w14:paraId="7DBAD9B7">
            <w:pPr>
              <w:widowControl/>
              <w:jc w:val="left"/>
              <w:rPr>
                <w:rFonts w:ascii="仿宋" w:hAnsi="仿宋" w:eastAsia="仿宋" w:cs="宋体"/>
                <w:kern w:val="0"/>
                <w:sz w:val="22"/>
                <w:szCs w:val="22"/>
              </w:rPr>
            </w:pPr>
            <w:r>
              <w:rPr>
                <w:rFonts w:hint="eastAsia" w:ascii="仿宋" w:hAnsi="仿宋" w:eastAsia="仿宋" w:cs="宋体"/>
                <w:kern w:val="0"/>
                <w:sz w:val="22"/>
                <w:szCs w:val="22"/>
              </w:rPr>
              <w:t>对授权的法定计量检定机构的行政检查</w:t>
            </w:r>
          </w:p>
        </w:tc>
        <w:tc>
          <w:tcPr>
            <w:tcW w:w="1978" w:type="dxa"/>
            <w:tcBorders>
              <w:top w:val="single" w:color="auto" w:sz="4" w:space="0"/>
              <w:left w:val="nil"/>
              <w:bottom w:val="single" w:color="auto" w:sz="4" w:space="0"/>
              <w:right w:val="single" w:color="auto" w:sz="4" w:space="0"/>
            </w:tcBorders>
            <w:noWrap w:val="0"/>
            <w:vAlign w:val="center"/>
          </w:tcPr>
          <w:p w14:paraId="20733496">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w:t>
            </w:r>
          </w:p>
        </w:tc>
        <w:tc>
          <w:tcPr>
            <w:tcW w:w="2222" w:type="dxa"/>
            <w:tcBorders>
              <w:top w:val="single" w:color="auto" w:sz="4" w:space="0"/>
              <w:left w:val="nil"/>
              <w:bottom w:val="single" w:color="auto" w:sz="4" w:space="0"/>
              <w:right w:val="single" w:color="auto" w:sz="4" w:space="0"/>
            </w:tcBorders>
            <w:noWrap w:val="0"/>
            <w:vAlign w:val="center"/>
          </w:tcPr>
          <w:p w14:paraId="3D26E5A6">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《中华人民共和国计量法》《中华人民共和国计量法实施细则》</w:t>
            </w:r>
          </w:p>
        </w:tc>
        <w:tc>
          <w:tcPr>
            <w:tcW w:w="2536" w:type="dxa"/>
            <w:tcBorders>
              <w:top w:val="single" w:color="auto" w:sz="4" w:space="0"/>
              <w:left w:val="nil"/>
              <w:bottom w:val="single" w:color="auto" w:sz="4" w:space="0"/>
              <w:right w:val="single" w:color="auto" w:sz="4" w:space="0"/>
            </w:tcBorders>
            <w:noWrap w:val="0"/>
            <w:vAlign w:val="center"/>
          </w:tcPr>
          <w:p w14:paraId="6AC6407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是否伪造数据。</w:t>
            </w:r>
          </w:p>
        </w:tc>
        <w:tc>
          <w:tcPr>
            <w:tcW w:w="1705" w:type="dxa"/>
            <w:tcBorders>
              <w:top w:val="single" w:color="auto" w:sz="4" w:space="0"/>
              <w:left w:val="nil"/>
              <w:bottom w:val="single" w:color="auto" w:sz="4" w:space="0"/>
              <w:right w:val="single" w:color="auto" w:sz="4" w:space="0"/>
            </w:tcBorders>
            <w:noWrap w:val="0"/>
            <w:vAlign w:val="center"/>
          </w:tcPr>
          <w:p w14:paraId="3225A7AF">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595546C9">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41447800">
            <w:pPr>
              <w:widowControl/>
              <w:jc w:val="center"/>
              <w:rPr>
                <w:rFonts w:ascii="仿宋" w:hAnsi="仿宋" w:eastAsia="仿宋" w:cs="宋体"/>
                <w:kern w:val="0"/>
                <w:sz w:val="22"/>
                <w:szCs w:val="22"/>
              </w:rPr>
            </w:pPr>
            <w:r>
              <w:rPr>
                <w:rFonts w:hint="eastAsia" w:ascii="仿宋" w:hAnsi="仿宋" w:eastAsia="仿宋" w:cs="宋体"/>
                <w:kern w:val="0"/>
                <w:sz w:val="22"/>
                <w:szCs w:val="22"/>
              </w:rPr>
              <w:t>计量</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23FD9454">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90" w:hRule="atLeast"/>
        </w:trPr>
        <w:tc>
          <w:tcPr>
            <w:tcW w:w="546" w:type="dxa"/>
            <w:tcBorders>
              <w:top w:val="single" w:color="auto" w:sz="4" w:space="0"/>
              <w:bottom w:val="single" w:color="auto" w:sz="4" w:space="0"/>
              <w:right w:val="single" w:color="auto" w:sz="4" w:space="0"/>
            </w:tcBorders>
            <w:noWrap/>
            <w:vAlign w:val="center"/>
          </w:tcPr>
          <w:p w14:paraId="458E1E8E">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6</w:t>
            </w:r>
            <w:r>
              <w:rPr>
                <w:rFonts w:hint="eastAsia" w:ascii="仿宋" w:hAnsi="仿宋" w:eastAsia="仿宋" w:cs="宋体"/>
                <w:kern w:val="0"/>
                <w:sz w:val="22"/>
                <w:szCs w:val="22"/>
                <w:lang w:val="en-US" w:eastAsia="zh-CN"/>
              </w:rPr>
              <w:t>4</w:t>
            </w:r>
          </w:p>
        </w:tc>
        <w:tc>
          <w:tcPr>
            <w:tcW w:w="1002" w:type="dxa"/>
            <w:tcBorders>
              <w:top w:val="single" w:color="auto" w:sz="4" w:space="0"/>
              <w:left w:val="nil"/>
              <w:bottom w:val="single" w:color="auto" w:sz="4" w:space="0"/>
              <w:right w:val="single" w:color="auto" w:sz="4" w:space="0"/>
            </w:tcBorders>
            <w:noWrap w:val="0"/>
            <w:vAlign w:val="center"/>
          </w:tcPr>
          <w:p w14:paraId="02D33259">
            <w:pPr>
              <w:widowControl/>
              <w:jc w:val="left"/>
              <w:rPr>
                <w:rFonts w:ascii="仿宋" w:hAnsi="仿宋" w:eastAsia="仿宋" w:cs="宋体"/>
                <w:kern w:val="0"/>
                <w:sz w:val="22"/>
                <w:szCs w:val="22"/>
              </w:rPr>
            </w:pPr>
            <w:r>
              <w:rPr>
                <w:rFonts w:hint="eastAsia" w:ascii="仿宋" w:hAnsi="仿宋" w:eastAsia="仿宋" w:cs="宋体"/>
                <w:kern w:val="0"/>
                <w:sz w:val="22"/>
                <w:szCs w:val="22"/>
              </w:rPr>
              <w:t>对用能单位从事能源计量活动实施能源计量的监管</w:t>
            </w:r>
          </w:p>
        </w:tc>
        <w:tc>
          <w:tcPr>
            <w:tcW w:w="2260" w:type="dxa"/>
            <w:tcBorders>
              <w:top w:val="single" w:color="auto" w:sz="4" w:space="0"/>
              <w:left w:val="nil"/>
              <w:bottom w:val="single" w:color="auto" w:sz="4" w:space="0"/>
              <w:right w:val="single" w:color="auto" w:sz="4" w:space="0"/>
            </w:tcBorders>
            <w:noWrap w:val="0"/>
            <w:vAlign w:val="center"/>
          </w:tcPr>
          <w:p w14:paraId="150BAA90">
            <w:pPr>
              <w:widowControl/>
              <w:jc w:val="left"/>
              <w:rPr>
                <w:rFonts w:ascii="仿宋" w:hAnsi="仿宋" w:eastAsia="仿宋" w:cs="宋体"/>
                <w:kern w:val="0"/>
                <w:sz w:val="22"/>
                <w:szCs w:val="22"/>
              </w:rPr>
            </w:pPr>
            <w:r>
              <w:rPr>
                <w:rFonts w:hint="eastAsia" w:ascii="仿宋" w:hAnsi="仿宋" w:eastAsia="仿宋" w:cs="宋体"/>
                <w:kern w:val="0"/>
                <w:sz w:val="22"/>
                <w:szCs w:val="22"/>
              </w:rPr>
              <w:t>对重点用能单位能源计量器具配备和使用情况的行政检查</w:t>
            </w:r>
          </w:p>
        </w:tc>
        <w:tc>
          <w:tcPr>
            <w:tcW w:w="1978" w:type="dxa"/>
            <w:tcBorders>
              <w:top w:val="single" w:color="auto" w:sz="4" w:space="0"/>
              <w:left w:val="nil"/>
              <w:bottom w:val="single" w:color="auto" w:sz="4" w:space="0"/>
              <w:right w:val="single" w:color="auto" w:sz="4" w:space="0"/>
            </w:tcBorders>
            <w:noWrap w:val="0"/>
            <w:vAlign w:val="center"/>
          </w:tcPr>
          <w:p w14:paraId="27B6F64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w:t>
            </w:r>
          </w:p>
        </w:tc>
        <w:tc>
          <w:tcPr>
            <w:tcW w:w="2222" w:type="dxa"/>
            <w:tcBorders>
              <w:top w:val="single" w:color="auto" w:sz="4" w:space="0"/>
              <w:left w:val="nil"/>
              <w:bottom w:val="single" w:color="auto" w:sz="4" w:space="0"/>
              <w:right w:val="single" w:color="auto" w:sz="4" w:space="0"/>
            </w:tcBorders>
            <w:noWrap w:val="0"/>
            <w:vAlign w:val="center"/>
          </w:tcPr>
          <w:p w14:paraId="4D2D497F">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《中华人民共和国节约能源法》《能源计量监督管理办法》</w:t>
            </w:r>
          </w:p>
        </w:tc>
        <w:tc>
          <w:tcPr>
            <w:tcW w:w="2536" w:type="dxa"/>
            <w:tcBorders>
              <w:top w:val="single" w:color="auto" w:sz="4" w:space="0"/>
              <w:left w:val="nil"/>
              <w:bottom w:val="single" w:color="auto" w:sz="4" w:space="0"/>
              <w:right w:val="single" w:color="auto" w:sz="4" w:space="0"/>
            </w:tcBorders>
            <w:noWrap w:val="0"/>
            <w:vAlign w:val="center"/>
          </w:tcPr>
          <w:p w14:paraId="5B4B70E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用能单位是否建立能源消费统计和能源利用状况分析制度，对各类能源的消费实行分类计量和统计，并确保能源消费统计数据</w:t>
            </w:r>
          </w:p>
        </w:tc>
        <w:tc>
          <w:tcPr>
            <w:tcW w:w="1705" w:type="dxa"/>
            <w:tcBorders>
              <w:top w:val="single" w:color="auto" w:sz="4" w:space="0"/>
              <w:left w:val="nil"/>
              <w:bottom w:val="single" w:color="auto" w:sz="4" w:space="0"/>
              <w:right w:val="single" w:color="auto" w:sz="4" w:space="0"/>
            </w:tcBorders>
            <w:noWrap w:val="0"/>
            <w:vAlign w:val="center"/>
          </w:tcPr>
          <w:p w14:paraId="4E973E74">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216BC658">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37C69C4F">
            <w:pPr>
              <w:widowControl/>
              <w:jc w:val="center"/>
              <w:rPr>
                <w:rFonts w:ascii="仿宋" w:hAnsi="仿宋" w:eastAsia="仿宋" w:cs="宋体"/>
                <w:kern w:val="0"/>
                <w:sz w:val="22"/>
                <w:szCs w:val="22"/>
              </w:rPr>
            </w:pPr>
            <w:r>
              <w:rPr>
                <w:rFonts w:hint="eastAsia" w:ascii="仿宋" w:hAnsi="仿宋" w:eastAsia="仿宋" w:cs="宋体"/>
                <w:kern w:val="0"/>
                <w:sz w:val="22"/>
                <w:szCs w:val="22"/>
              </w:rPr>
              <w:t>计量</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08532984">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90" w:hRule="atLeast"/>
        </w:trPr>
        <w:tc>
          <w:tcPr>
            <w:tcW w:w="546" w:type="dxa"/>
            <w:tcBorders>
              <w:top w:val="single" w:color="auto" w:sz="4" w:space="0"/>
              <w:bottom w:val="single" w:color="auto" w:sz="4" w:space="0"/>
              <w:right w:val="single" w:color="auto" w:sz="4" w:space="0"/>
            </w:tcBorders>
            <w:noWrap/>
            <w:vAlign w:val="center"/>
          </w:tcPr>
          <w:p w14:paraId="5C51BBDD">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65</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3BF272F7">
            <w:pPr>
              <w:widowControl/>
              <w:jc w:val="left"/>
              <w:rPr>
                <w:rFonts w:ascii="仿宋" w:hAnsi="仿宋" w:eastAsia="仿宋" w:cs="宋体"/>
                <w:kern w:val="0"/>
                <w:sz w:val="22"/>
                <w:szCs w:val="22"/>
              </w:rPr>
            </w:pPr>
            <w:r>
              <w:rPr>
                <w:rFonts w:hint="eastAsia" w:ascii="仿宋" w:hAnsi="仿宋" w:eastAsia="仿宋" w:cs="宋体"/>
                <w:kern w:val="0"/>
                <w:sz w:val="22"/>
                <w:szCs w:val="22"/>
              </w:rPr>
              <w:t>对用能单位从事能源计量活动实施能源计量的监管</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4C973159">
            <w:pPr>
              <w:widowControl/>
              <w:jc w:val="left"/>
              <w:rPr>
                <w:rFonts w:ascii="仿宋" w:hAnsi="仿宋" w:eastAsia="仿宋" w:cs="宋体"/>
                <w:kern w:val="0"/>
                <w:sz w:val="22"/>
                <w:szCs w:val="22"/>
              </w:rPr>
            </w:pPr>
            <w:r>
              <w:rPr>
                <w:rFonts w:hint="eastAsia" w:ascii="仿宋" w:hAnsi="仿宋" w:eastAsia="仿宋" w:cs="宋体"/>
                <w:kern w:val="0"/>
                <w:sz w:val="22"/>
                <w:szCs w:val="22"/>
              </w:rPr>
              <w:t>对用重点能单位能源计量工作人员配备和培训情况的行政检查</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7EF2404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179519EB">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《中华人民共和国节约能源法》《能源计量监督管理办法》</w:t>
            </w:r>
          </w:p>
        </w:tc>
        <w:tc>
          <w:tcPr>
            <w:tcW w:w="2536" w:type="dxa"/>
            <w:tcBorders>
              <w:top w:val="single" w:color="auto" w:sz="4" w:space="0"/>
              <w:left w:val="single" w:color="auto" w:sz="4" w:space="0"/>
              <w:bottom w:val="single" w:color="auto" w:sz="4" w:space="0"/>
              <w:right w:val="single" w:color="auto" w:sz="4" w:space="0"/>
            </w:tcBorders>
            <w:noWrap w:val="0"/>
            <w:vAlign w:val="center"/>
          </w:tcPr>
          <w:p w14:paraId="774770A0">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1.重点用能单位的能源计量工作是否进行人员配备、或配备人员是否有资质等符合规定要求；2.是否组织计量管理或技术人。</w:t>
            </w:r>
          </w:p>
        </w:tc>
        <w:tc>
          <w:tcPr>
            <w:tcW w:w="1705" w:type="dxa"/>
            <w:tcBorders>
              <w:top w:val="single" w:color="auto" w:sz="4" w:space="0"/>
              <w:left w:val="single" w:color="auto" w:sz="4" w:space="0"/>
              <w:bottom w:val="single" w:color="auto" w:sz="4" w:space="0"/>
              <w:right w:val="single" w:color="auto" w:sz="4" w:space="0"/>
            </w:tcBorders>
            <w:noWrap w:val="0"/>
            <w:vAlign w:val="center"/>
          </w:tcPr>
          <w:p w14:paraId="142688E3">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F3F4A0E">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single" w:color="auto" w:sz="4" w:space="0"/>
              <w:bottom w:val="single" w:color="auto" w:sz="4" w:space="0"/>
            </w:tcBorders>
            <w:noWrap w:val="0"/>
            <w:vAlign w:val="center"/>
          </w:tcPr>
          <w:p w14:paraId="7F9C7119">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rPr>
              <w:t>计量</w:t>
            </w:r>
            <w:r>
              <w:rPr>
                <w:rFonts w:hint="eastAsia" w:ascii="仿宋" w:hAnsi="仿宋" w:eastAsia="仿宋" w:cs="宋体"/>
                <w:kern w:val="0"/>
                <w:sz w:val="22"/>
                <w:szCs w:val="22"/>
                <w:lang w:eastAsia="zh-CN"/>
              </w:rPr>
              <w:t xml:space="preserve">股 </w:t>
            </w:r>
          </w:p>
        </w:tc>
      </w:tr>
      <w:tr w14:paraId="08E7D690">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0" w:hRule="atLeast"/>
        </w:trPr>
        <w:tc>
          <w:tcPr>
            <w:tcW w:w="546" w:type="dxa"/>
            <w:tcBorders>
              <w:top w:val="single" w:color="auto" w:sz="4" w:space="0"/>
              <w:bottom w:val="single" w:color="auto" w:sz="4" w:space="0"/>
              <w:right w:val="single" w:color="auto" w:sz="4" w:space="0"/>
            </w:tcBorders>
            <w:noWrap/>
            <w:vAlign w:val="center"/>
          </w:tcPr>
          <w:p w14:paraId="3C696752">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66</w:t>
            </w:r>
          </w:p>
        </w:tc>
        <w:tc>
          <w:tcPr>
            <w:tcW w:w="1002" w:type="dxa"/>
            <w:tcBorders>
              <w:top w:val="single" w:color="auto" w:sz="4" w:space="0"/>
              <w:left w:val="nil"/>
              <w:bottom w:val="single" w:color="auto" w:sz="4" w:space="0"/>
              <w:right w:val="single" w:color="auto" w:sz="4" w:space="0"/>
            </w:tcBorders>
            <w:noWrap w:val="0"/>
            <w:vAlign w:val="center"/>
          </w:tcPr>
          <w:p w14:paraId="0C3F8E9A">
            <w:pPr>
              <w:widowControl/>
              <w:jc w:val="left"/>
              <w:rPr>
                <w:rFonts w:ascii="仿宋" w:hAnsi="仿宋" w:eastAsia="仿宋" w:cs="宋体"/>
                <w:kern w:val="0"/>
                <w:sz w:val="22"/>
                <w:szCs w:val="22"/>
              </w:rPr>
            </w:pPr>
            <w:r>
              <w:rPr>
                <w:rFonts w:hint="eastAsia" w:ascii="仿宋" w:hAnsi="仿宋" w:eastAsia="仿宋" w:cs="宋体"/>
                <w:kern w:val="0"/>
                <w:sz w:val="22"/>
                <w:szCs w:val="22"/>
              </w:rPr>
              <w:t>对非法定计量单位的计量器具的监管</w:t>
            </w:r>
          </w:p>
        </w:tc>
        <w:tc>
          <w:tcPr>
            <w:tcW w:w="2260" w:type="dxa"/>
            <w:tcBorders>
              <w:top w:val="single" w:color="auto" w:sz="4" w:space="0"/>
              <w:left w:val="nil"/>
              <w:bottom w:val="single" w:color="auto" w:sz="4" w:space="0"/>
              <w:right w:val="single" w:color="auto" w:sz="4" w:space="0"/>
            </w:tcBorders>
            <w:noWrap w:val="0"/>
            <w:vAlign w:val="center"/>
          </w:tcPr>
          <w:p w14:paraId="163B6187">
            <w:pPr>
              <w:widowControl/>
              <w:jc w:val="left"/>
              <w:rPr>
                <w:rFonts w:ascii="仿宋" w:hAnsi="仿宋" w:eastAsia="仿宋" w:cs="宋体"/>
                <w:kern w:val="0"/>
                <w:sz w:val="22"/>
                <w:szCs w:val="22"/>
              </w:rPr>
            </w:pPr>
            <w:r>
              <w:rPr>
                <w:rFonts w:hint="eastAsia" w:ascii="仿宋" w:hAnsi="仿宋" w:eastAsia="仿宋" w:cs="宋体"/>
                <w:kern w:val="0"/>
                <w:sz w:val="22"/>
                <w:szCs w:val="22"/>
              </w:rPr>
              <w:t>对非法定计量单位的计量器具的行政检查</w:t>
            </w:r>
          </w:p>
        </w:tc>
        <w:tc>
          <w:tcPr>
            <w:tcW w:w="1978" w:type="dxa"/>
            <w:tcBorders>
              <w:top w:val="single" w:color="auto" w:sz="4" w:space="0"/>
              <w:left w:val="nil"/>
              <w:bottom w:val="single" w:color="auto" w:sz="4" w:space="0"/>
              <w:right w:val="single" w:color="auto" w:sz="4" w:space="0"/>
            </w:tcBorders>
            <w:noWrap w:val="0"/>
            <w:vAlign w:val="center"/>
          </w:tcPr>
          <w:p w14:paraId="24A99949">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w:t>
            </w:r>
          </w:p>
        </w:tc>
        <w:tc>
          <w:tcPr>
            <w:tcW w:w="2222" w:type="dxa"/>
            <w:tcBorders>
              <w:top w:val="single" w:color="auto" w:sz="4" w:space="0"/>
              <w:left w:val="nil"/>
              <w:bottom w:val="single" w:color="auto" w:sz="4" w:space="0"/>
              <w:right w:val="single" w:color="auto" w:sz="4" w:space="0"/>
            </w:tcBorders>
            <w:noWrap w:val="0"/>
            <w:vAlign w:val="center"/>
          </w:tcPr>
          <w:p w14:paraId="690BE4CE">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《中华人民共和国计量法》《中华人民共和国计量法实施细则》</w:t>
            </w:r>
          </w:p>
        </w:tc>
        <w:tc>
          <w:tcPr>
            <w:tcW w:w="2536" w:type="dxa"/>
            <w:tcBorders>
              <w:top w:val="single" w:color="auto" w:sz="4" w:space="0"/>
              <w:left w:val="nil"/>
              <w:bottom w:val="single" w:color="auto" w:sz="4" w:space="0"/>
              <w:right w:val="single" w:color="auto" w:sz="4" w:space="0"/>
            </w:tcBorders>
            <w:noWrap w:val="0"/>
            <w:vAlign w:val="center"/>
          </w:tcPr>
          <w:p w14:paraId="0439D5C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1.核查因特殊需要采用非法定计量单位情形的证明；2. 亟需使用不可替代的进口计量器具的。</w:t>
            </w:r>
          </w:p>
        </w:tc>
        <w:tc>
          <w:tcPr>
            <w:tcW w:w="1705" w:type="dxa"/>
            <w:tcBorders>
              <w:top w:val="single" w:color="auto" w:sz="4" w:space="0"/>
              <w:left w:val="nil"/>
              <w:bottom w:val="single" w:color="auto" w:sz="4" w:space="0"/>
              <w:right w:val="single" w:color="auto" w:sz="4" w:space="0"/>
            </w:tcBorders>
            <w:noWrap w:val="0"/>
            <w:vAlign w:val="center"/>
          </w:tcPr>
          <w:p w14:paraId="1647FC00">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60C5AFAA">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668CAC1D">
            <w:pPr>
              <w:widowControl/>
              <w:jc w:val="center"/>
              <w:rPr>
                <w:rFonts w:ascii="仿宋" w:hAnsi="仿宋" w:eastAsia="仿宋" w:cs="宋体"/>
                <w:kern w:val="0"/>
                <w:sz w:val="22"/>
                <w:szCs w:val="22"/>
              </w:rPr>
            </w:pPr>
            <w:r>
              <w:rPr>
                <w:rFonts w:hint="eastAsia" w:ascii="仿宋" w:hAnsi="仿宋" w:eastAsia="仿宋" w:cs="宋体"/>
                <w:kern w:val="0"/>
                <w:sz w:val="22"/>
                <w:szCs w:val="22"/>
              </w:rPr>
              <w:t>计量</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587143F3">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20" w:hRule="atLeast"/>
        </w:trPr>
        <w:tc>
          <w:tcPr>
            <w:tcW w:w="546" w:type="dxa"/>
            <w:tcBorders>
              <w:top w:val="single" w:color="auto" w:sz="4" w:space="0"/>
              <w:bottom w:val="single" w:color="auto" w:sz="4" w:space="0"/>
              <w:right w:val="single" w:color="auto" w:sz="4" w:space="0"/>
            </w:tcBorders>
            <w:noWrap/>
            <w:vAlign w:val="center"/>
          </w:tcPr>
          <w:p w14:paraId="3BE7BD8C">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67</w:t>
            </w:r>
          </w:p>
        </w:tc>
        <w:tc>
          <w:tcPr>
            <w:tcW w:w="1002" w:type="dxa"/>
            <w:tcBorders>
              <w:top w:val="single" w:color="auto" w:sz="4" w:space="0"/>
              <w:left w:val="nil"/>
              <w:bottom w:val="single" w:color="auto" w:sz="4" w:space="0"/>
              <w:right w:val="single" w:color="auto" w:sz="4" w:space="0"/>
            </w:tcBorders>
            <w:noWrap w:val="0"/>
            <w:vAlign w:val="center"/>
          </w:tcPr>
          <w:p w14:paraId="482D3538">
            <w:pPr>
              <w:widowControl/>
              <w:jc w:val="left"/>
              <w:rPr>
                <w:rFonts w:ascii="仿宋" w:hAnsi="仿宋" w:eastAsia="仿宋" w:cs="宋体"/>
                <w:kern w:val="0"/>
                <w:sz w:val="22"/>
                <w:szCs w:val="22"/>
              </w:rPr>
            </w:pPr>
            <w:r>
              <w:rPr>
                <w:rFonts w:hint="eastAsia" w:ascii="仿宋" w:hAnsi="仿宋" w:eastAsia="仿宋" w:cs="宋体"/>
                <w:kern w:val="0"/>
                <w:sz w:val="22"/>
                <w:szCs w:val="22"/>
              </w:rPr>
              <w:t>对定量包装商品计量的监管</w:t>
            </w:r>
          </w:p>
        </w:tc>
        <w:tc>
          <w:tcPr>
            <w:tcW w:w="2260" w:type="dxa"/>
            <w:tcBorders>
              <w:top w:val="single" w:color="auto" w:sz="4" w:space="0"/>
              <w:left w:val="nil"/>
              <w:bottom w:val="single" w:color="auto" w:sz="4" w:space="0"/>
              <w:right w:val="single" w:color="auto" w:sz="4" w:space="0"/>
            </w:tcBorders>
            <w:noWrap w:val="0"/>
            <w:vAlign w:val="center"/>
          </w:tcPr>
          <w:p w14:paraId="44F2EA46">
            <w:pPr>
              <w:widowControl/>
              <w:jc w:val="left"/>
              <w:rPr>
                <w:rFonts w:ascii="仿宋" w:hAnsi="仿宋" w:eastAsia="仿宋" w:cs="宋体"/>
                <w:kern w:val="0"/>
                <w:sz w:val="22"/>
                <w:szCs w:val="22"/>
              </w:rPr>
            </w:pPr>
            <w:r>
              <w:rPr>
                <w:rFonts w:hint="eastAsia" w:ascii="仿宋" w:hAnsi="仿宋" w:eastAsia="仿宋" w:cs="宋体"/>
                <w:kern w:val="0"/>
                <w:sz w:val="22"/>
                <w:szCs w:val="22"/>
              </w:rPr>
              <w:t>对定量包装商品的计量行政检查</w:t>
            </w:r>
          </w:p>
        </w:tc>
        <w:tc>
          <w:tcPr>
            <w:tcW w:w="1978" w:type="dxa"/>
            <w:tcBorders>
              <w:top w:val="single" w:color="auto" w:sz="4" w:space="0"/>
              <w:left w:val="nil"/>
              <w:bottom w:val="single" w:color="auto" w:sz="4" w:space="0"/>
              <w:right w:val="single" w:color="auto" w:sz="4" w:space="0"/>
            </w:tcBorders>
            <w:noWrap w:val="0"/>
            <w:vAlign w:val="center"/>
          </w:tcPr>
          <w:p w14:paraId="79B0B01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w:t>
            </w:r>
          </w:p>
        </w:tc>
        <w:tc>
          <w:tcPr>
            <w:tcW w:w="2222" w:type="dxa"/>
            <w:tcBorders>
              <w:top w:val="single" w:color="auto" w:sz="4" w:space="0"/>
              <w:left w:val="nil"/>
              <w:bottom w:val="single" w:color="auto" w:sz="4" w:space="0"/>
              <w:right w:val="single" w:color="auto" w:sz="4" w:space="0"/>
            </w:tcBorders>
            <w:noWrap w:val="0"/>
            <w:vAlign w:val="center"/>
          </w:tcPr>
          <w:p w14:paraId="52809785">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《定量包装商品计量监督管理办法》</w:t>
            </w:r>
          </w:p>
        </w:tc>
        <w:tc>
          <w:tcPr>
            <w:tcW w:w="2536" w:type="dxa"/>
            <w:tcBorders>
              <w:top w:val="single" w:color="auto" w:sz="4" w:space="0"/>
              <w:left w:val="nil"/>
              <w:bottom w:val="single" w:color="auto" w:sz="4" w:space="0"/>
              <w:right w:val="single" w:color="auto" w:sz="4" w:space="0"/>
            </w:tcBorders>
            <w:noWrap w:val="0"/>
            <w:vAlign w:val="center"/>
          </w:tcPr>
          <w:p w14:paraId="79A791C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对是否标注净含量；标注是否符合规定；标注净含量与实际含量是否相符以及计量保证能力合格标志的行政检查。</w:t>
            </w:r>
          </w:p>
        </w:tc>
        <w:tc>
          <w:tcPr>
            <w:tcW w:w="1705" w:type="dxa"/>
            <w:tcBorders>
              <w:top w:val="single" w:color="auto" w:sz="4" w:space="0"/>
              <w:left w:val="nil"/>
              <w:bottom w:val="single" w:color="auto" w:sz="4" w:space="0"/>
              <w:right w:val="single" w:color="auto" w:sz="4" w:space="0"/>
            </w:tcBorders>
            <w:noWrap w:val="0"/>
            <w:vAlign w:val="center"/>
          </w:tcPr>
          <w:p w14:paraId="177352E8">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2FF2A22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0C0D3088">
            <w:pPr>
              <w:widowControl/>
              <w:jc w:val="center"/>
              <w:rPr>
                <w:rFonts w:ascii="仿宋" w:hAnsi="仿宋" w:eastAsia="仿宋" w:cs="宋体"/>
                <w:kern w:val="0"/>
                <w:sz w:val="22"/>
                <w:szCs w:val="22"/>
              </w:rPr>
            </w:pPr>
            <w:r>
              <w:rPr>
                <w:rFonts w:hint="eastAsia" w:ascii="仿宋" w:hAnsi="仿宋" w:eastAsia="仿宋" w:cs="宋体"/>
                <w:kern w:val="0"/>
                <w:sz w:val="22"/>
                <w:szCs w:val="22"/>
              </w:rPr>
              <w:t>计量</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21CE5E4D">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0" w:hRule="atLeast"/>
        </w:trPr>
        <w:tc>
          <w:tcPr>
            <w:tcW w:w="546" w:type="dxa"/>
            <w:tcBorders>
              <w:top w:val="single" w:color="auto" w:sz="4" w:space="0"/>
              <w:bottom w:val="single" w:color="auto" w:sz="4" w:space="0"/>
              <w:right w:val="single" w:color="auto" w:sz="4" w:space="0"/>
            </w:tcBorders>
            <w:noWrap/>
            <w:vAlign w:val="center"/>
          </w:tcPr>
          <w:p w14:paraId="0B332432">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68</w:t>
            </w:r>
          </w:p>
        </w:tc>
        <w:tc>
          <w:tcPr>
            <w:tcW w:w="1002" w:type="dxa"/>
            <w:tcBorders>
              <w:top w:val="single" w:color="auto" w:sz="4" w:space="0"/>
              <w:left w:val="nil"/>
              <w:bottom w:val="single" w:color="auto" w:sz="4" w:space="0"/>
              <w:right w:val="single" w:color="auto" w:sz="4" w:space="0"/>
            </w:tcBorders>
            <w:noWrap w:val="0"/>
            <w:vAlign w:val="center"/>
          </w:tcPr>
          <w:p w14:paraId="0BE0CE30">
            <w:pPr>
              <w:widowControl/>
              <w:jc w:val="left"/>
              <w:rPr>
                <w:rFonts w:ascii="仿宋" w:hAnsi="仿宋" w:eastAsia="仿宋" w:cs="宋体"/>
                <w:kern w:val="0"/>
                <w:sz w:val="22"/>
                <w:szCs w:val="22"/>
              </w:rPr>
            </w:pPr>
            <w:r>
              <w:rPr>
                <w:rFonts w:hint="eastAsia" w:ascii="仿宋" w:hAnsi="仿宋" w:eastAsia="仿宋" w:cs="宋体"/>
                <w:kern w:val="0"/>
                <w:sz w:val="22"/>
                <w:szCs w:val="22"/>
              </w:rPr>
              <w:t>对计量器具的监管</w:t>
            </w:r>
          </w:p>
        </w:tc>
        <w:tc>
          <w:tcPr>
            <w:tcW w:w="2260" w:type="dxa"/>
            <w:tcBorders>
              <w:top w:val="single" w:color="auto" w:sz="4" w:space="0"/>
              <w:left w:val="nil"/>
              <w:bottom w:val="single" w:color="auto" w:sz="4" w:space="0"/>
              <w:right w:val="single" w:color="auto" w:sz="4" w:space="0"/>
            </w:tcBorders>
            <w:noWrap w:val="0"/>
            <w:vAlign w:val="center"/>
          </w:tcPr>
          <w:p w14:paraId="46E9FFAC">
            <w:pPr>
              <w:widowControl/>
              <w:jc w:val="left"/>
              <w:rPr>
                <w:rFonts w:ascii="仿宋" w:hAnsi="仿宋" w:eastAsia="仿宋" w:cs="宋体"/>
                <w:kern w:val="0"/>
                <w:sz w:val="22"/>
                <w:szCs w:val="22"/>
              </w:rPr>
            </w:pPr>
            <w:r>
              <w:rPr>
                <w:rFonts w:hint="eastAsia" w:ascii="仿宋" w:hAnsi="仿宋" w:eastAsia="仿宋" w:cs="宋体"/>
                <w:kern w:val="0"/>
                <w:sz w:val="22"/>
                <w:szCs w:val="22"/>
              </w:rPr>
              <w:t>对计量器具的行政检查</w:t>
            </w:r>
          </w:p>
        </w:tc>
        <w:tc>
          <w:tcPr>
            <w:tcW w:w="1978" w:type="dxa"/>
            <w:tcBorders>
              <w:top w:val="single" w:color="auto" w:sz="4" w:space="0"/>
              <w:left w:val="nil"/>
              <w:bottom w:val="single" w:color="auto" w:sz="4" w:space="0"/>
              <w:right w:val="single" w:color="auto" w:sz="4" w:space="0"/>
            </w:tcBorders>
            <w:noWrap w:val="0"/>
            <w:vAlign w:val="center"/>
          </w:tcPr>
          <w:p w14:paraId="0BB1181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企业</w:t>
            </w:r>
          </w:p>
        </w:tc>
        <w:tc>
          <w:tcPr>
            <w:tcW w:w="2222" w:type="dxa"/>
            <w:tcBorders>
              <w:top w:val="single" w:color="auto" w:sz="4" w:space="0"/>
              <w:left w:val="nil"/>
              <w:bottom w:val="single" w:color="auto" w:sz="4" w:space="0"/>
              <w:right w:val="single" w:color="auto" w:sz="4" w:space="0"/>
            </w:tcBorders>
            <w:noWrap w:val="0"/>
            <w:vAlign w:val="center"/>
          </w:tcPr>
          <w:p w14:paraId="4654E33C">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bidi="ar-SA"/>
              </w:rPr>
              <w:t>《中华人民共和国计量法》第十六条第二十五条第二十六条</w:t>
            </w:r>
          </w:p>
        </w:tc>
        <w:tc>
          <w:tcPr>
            <w:tcW w:w="2536" w:type="dxa"/>
            <w:tcBorders>
              <w:top w:val="single" w:color="auto" w:sz="4" w:space="0"/>
              <w:left w:val="nil"/>
              <w:bottom w:val="single" w:color="auto" w:sz="4" w:space="0"/>
              <w:right w:val="single" w:color="auto" w:sz="4" w:space="0"/>
            </w:tcBorders>
            <w:noWrap w:val="0"/>
            <w:vAlign w:val="center"/>
          </w:tcPr>
          <w:p w14:paraId="3DFCB934">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 xml:space="preserve">计量器具是否依法检定，是否存在计量性能超差 </w:t>
            </w:r>
          </w:p>
        </w:tc>
        <w:tc>
          <w:tcPr>
            <w:tcW w:w="1705" w:type="dxa"/>
            <w:tcBorders>
              <w:top w:val="single" w:color="auto" w:sz="4" w:space="0"/>
              <w:left w:val="nil"/>
              <w:bottom w:val="single" w:color="auto" w:sz="4" w:space="0"/>
              <w:right w:val="single" w:color="auto" w:sz="4" w:space="0"/>
            </w:tcBorders>
            <w:noWrap w:val="0"/>
            <w:vAlign w:val="center"/>
          </w:tcPr>
          <w:p w14:paraId="7213E76A">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17327304">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1AF24EA9">
            <w:pPr>
              <w:widowControl/>
              <w:jc w:val="center"/>
              <w:rPr>
                <w:rFonts w:ascii="仿宋" w:hAnsi="仿宋" w:eastAsia="仿宋" w:cs="宋体"/>
                <w:kern w:val="0"/>
                <w:sz w:val="22"/>
                <w:szCs w:val="22"/>
              </w:rPr>
            </w:pPr>
            <w:r>
              <w:rPr>
                <w:rFonts w:hint="eastAsia" w:ascii="仿宋" w:hAnsi="仿宋" w:eastAsia="仿宋" w:cs="宋体"/>
                <w:kern w:val="0"/>
                <w:sz w:val="22"/>
                <w:szCs w:val="22"/>
              </w:rPr>
              <w:t>计量</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112451B9">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0" w:hRule="atLeast"/>
        </w:trPr>
        <w:tc>
          <w:tcPr>
            <w:tcW w:w="546" w:type="dxa"/>
            <w:tcBorders>
              <w:top w:val="nil"/>
              <w:bottom w:val="single" w:color="auto" w:sz="4" w:space="0"/>
              <w:right w:val="single" w:color="auto" w:sz="4" w:space="0"/>
            </w:tcBorders>
            <w:noWrap/>
            <w:vAlign w:val="center"/>
          </w:tcPr>
          <w:p w14:paraId="3D55711D">
            <w:pPr>
              <w:widowControl/>
              <w:jc w:val="center"/>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69</w:t>
            </w:r>
          </w:p>
        </w:tc>
        <w:tc>
          <w:tcPr>
            <w:tcW w:w="1002" w:type="dxa"/>
            <w:tcBorders>
              <w:top w:val="nil"/>
              <w:left w:val="nil"/>
              <w:bottom w:val="single" w:color="auto" w:sz="4" w:space="0"/>
              <w:right w:val="single" w:color="auto" w:sz="4" w:space="0"/>
            </w:tcBorders>
            <w:noWrap w:val="0"/>
            <w:vAlign w:val="center"/>
          </w:tcPr>
          <w:p w14:paraId="2B75D14F">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陶瓷产品质量监管</w:t>
            </w:r>
          </w:p>
          <w:p w14:paraId="50076C9D">
            <w:pPr>
              <w:widowControl/>
              <w:jc w:val="left"/>
              <w:rPr>
                <w:rFonts w:hint="eastAsia" w:ascii="仿宋" w:hAnsi="仿宋" w:eastAsia="仿宋" w:cs="宋体"/>
                <w:kern w:val="0"/>
                <w:sz w:val="22"/>
                <w:szCs w:val="22"/>
              </w:rPr>
            </w:pPr>
          </w:p>
        </w:tc>
        <w:tc>
          <w:tcPr>
            <w:tcW w:w="2260" w:type="dxa"/>
            <w:tcBorders>
              <w:top w:val="nil"/>
              <w:left w:val="nil"/>
              <w:bottom w:val="single" w:color="auto" w:sz="4" w:space="0"/>
              <w:right w:val="single" w:color="auto" w:sz="4" w:space="0"/>
            </w:tcBorders>
            <w:noWrap w:val="0"/>
            <w:vAlign w:val="center"/>
          </w:tcPr>
          <w:p w14:paraId="647B9723">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陶瓷产品质量的行政检查</w:t>
            </w:r>
          </w:p>
        </w:tc>
        <w:tc>
          <w:tcPr>
            <w:tcW w:w="1978" w:type="dxa"/>
            <w:tcBorders>
              <w:top w:val="nil"/>
              <w:left w:val="nil"/>
              <w:bottom w:val="single" w:color="auto" w:sz="4" w:space="0"/>
              <w:right w:val="single" w:color="auto" w:sz="4" w:space="0"/>
            </w:tcBorders>
            <w:noWrap w:val="0"/>
            <w:vAlign w:val="center"/>
          </w:tcPr>
          <w:p w14:paraId="7D7C864E">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陶瓷生产经营企业</w:t>
            </w:r>
          </w:p>
        </w:tc>
        <w:tc>
          <w:tcPr>
            <w:tcW w:w="2222" w:type="dxa"/>
            <w:tcBorders>
              <w:top w:val="nil"/>
              <w:left w:val="nil"/>
              <w:bottom w:val="single" w:color="auto" w:sz="4" w:space="0"/>
              <w:right w:val="single" w:color="auto" w:sz="4" w:space="0"/>
            </w:tcBorders>
            <w:noWrap w:val="0"/>
            <w:vAlign w:val="center"/>
          </w:tcPr>
          <w:p w14:paraId="6F28BD25">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《中华人民共和国产品质量法》第8条、第27条、第33 条、第 36 条;《江西省商品条码管理办法》(省政府令第 203号)第7条。</w:t>
            </w:r>
          </w:p>
        </w:tc>
        <w:tc>
          <w:tcPr>
            <w:tcW w:w="2536" w:type="dxa"/>
            <w:tcBorders>
              <w:top w:val="nil"/>
              <w:left w:val="nil"/>
              <w:bottom w:val="single" w:color="auto" w:sz="4" w:space="0"/>
              <w:right w:val="single" w:color="auto" w:sz="4" w:space="0"/>
            </w:tcBorders>
            <w:noWrap w:val="0"/>
            <w:vAlign w:val="center"/>
          </w:tcPr>
          <w:p w14:paraId="64812B90">
            <w:pPr>
              <w:widowControl/>
              <w:jc w:val="left"/>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陶瓷产品质量的行政检查</w:t>
            </w:r>
          </w:p>
        </w:tc>
        <w:tc>
          <w:tcPr>
            <w:tcW w:w="1705" w:type="dxa"/>
            <w:tcBorders>
              <w:top w:val="nil"/>
              <w:left w:val="nil"/>
              <w:bottom w:val="single" w:color="auto" w:sz="4" w:space="0"/>
              <w:right w:val="single" w:color="auto" w:sz="4" w:space="0"/>
            </w:tcBorders>
            <w:noWrap w:val="0"/>
            <w:vAlign w:val="center"/>
          </w:tcPr>
          <w:p w14:paraId="5530AD0F">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nil"/>
              <w:left w:val="nil"/>
              <w:bottom w:val="single" w:color="auto" w:sz="4" w:space="0"/>
              <w:right w:val="single" w:color="auto" w:sz="4" w:space="0"/>
            </w:tcBorders>
            <w:noWrap w:val="0"/>
            <w:vAlign w:val="center"/>
          </w:tcPr>
          <w:p w14:paraId="702AA19F">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nil"/>
              <w:left w:val="nil"/>
              <w:bottom w:val="single" w:color="auto" w:sz="4" w:space="0"/>
            </w:tcBorders>
            <w:noWrap w:val="0"/>
            <w:vAlign w:val="center"/>
          </w:tcPr>
          <w:p w14:paraId="688EB7B2">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计量</w:t>
            </w:r>
            <w:r>
              <w:rPr>
                <w:rFonts w:hint="eastAsia" w:ascii="仿宋" w:hAnsi="仿宋" w:eastAsia="仿宋" w:cs="宋体"/>
                <w:kern w:val="0"/>
                <w:sz w:val="22"/>
                <w:szCs w:val="22"/>
                <w:lang w:eastAsia="zh-CN"/>
              </w:rPr>
              <w:t>股</w:t>
            </w:r>
            <w:r>
              <w:rPr>
                <w:rFonts w:hint="eastAsia" w:ascii="仿宋" w:hAnsi="仿宋" w:eastAsia="仿宋" w:cs="宋体"/>
                <w:kern w:val="0"/>
                <w:sz w:val="22"/>
                <w:szCs w:val="22"/>
              </w:rPr>
              <w:t>；1次</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/年</w:t>
            </w:r>
          </w:p>
        </w:tc>
      </w:tr>
      <w:tr w14:paraId="26524707">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0" w:hRule="atLeast"/>
        </w:trPr>
        <w:tc>
          <w:tcPr>
            <w:tcW w:w="546" w:type="dxa"/>
            <w:tcBorders>
              <w:top w:val="single" w:color="auto" w:sz="4" w:space="0"/>
              <w:bottom w:val="single" w:color="auto" w:sz="4" w:space="0"/>
              <w:right w:val="single" w:color="auto" w:sz="4" w:space="0"/>
            </w:tcBorders>
            <w:noWrap/>
            <w:vAlign w:val="center"/>
          </w:tcPr>
          <w:p w14:paraId="7F2310A1">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7</w:t>
            </w:r>
            <w:r>
              <w:rPr>
                <w:rFonts w:hint="eastAsia" w:ascii="仿宋" w:hAnsi="仿宋" w:eastAsia="仿宋" w:cs="宋体"/>
                <w:kern w:val="0"/>
                <w:sz w:val="22"/>
                <w:szCs w:val="22"/>
                <w:lang w:val="en-US" w:eastAsia="zh-CN"/>
              </w:rPr>
              <w:t>0</w:t>
            </w:r>
          </w:p>
        </w:tc>
        <w:tc>
          <w:tcPr>
            <w:tcW w:w="1002" w:type="dxa"/>
            <w:tcBorders>
              <w:top w:val="single" w:color="auto" w:sz="4" w:space="0"/>
              <w:left w:val="nil"/>
              <w:bottom w:val="single" w:color="auto" w:sz="4" w:space="0"/>
              <w:right w:val="single" w:color="auto" w:sz="4" w:space="0"/>
            </w:tcBorders>
            <w:noWrap w:val="0"/>
            <w:vAlign w:val="center"/>
          </w:tcPr>
          <w:p w14:paraId="3118F006">
            <w:pPr>
              <w:widowControl/>
              <w:jc w:val="left"/>
              <w:rPr>
                <w:rFonts w:ascii="仿宋" w:hAnsi="仿宋" w:eastAsia="仿宋" w:cs="宋体"/>
                <w:kern w:val="0"/>
                <w:sz w:val="22"/>
                <w:szCs w:val="22"/>
              </w:rPr>
            </w:pPr>
            <w:r>
              <w:rPr>
                <w:rFonts w:hint="eastAsia" w:ascii="仿宋" w:hAnsi="仿宋" w:eastAsia="仿宋" w:cs="宋体"/>
                <w:kern w:val="0"/>
                <w:sz w:val="22"/>
                <w:szCs w:val="22"/>
              </w:rPr>
              <w:t>对野生动植物非法交易相关行为的监管</w:t>
            </w:r>
          </w:p>
        </w:tc>
        <w:tc>
          <w:tcPr>
            <w:tcW w:w="2260" w:type="dxa"/>
            <w:tcBorders>
              <w:top w:val="single" w:color="auto" w:sz="4" w:space="0"/>
              <w:left w:val="nil"/>
              <w:bottom w:val="single" w:color="auto" w:sz="4" w:space="0"/>
              <w:right w:val="single" w:color="auto" w:sz="4" w:space="0"/>
            </w:tcBorders>
            <w:noWrap w:val="0"/>
            <w:vAlign w:val="center"/>
          </w:tcPr>
          <w:p w14:paraId="6E5789BD">
            <w:pPr>
              <w:widowControl/>
              <w:jc w:val="left"/>
              <w:rPr>
                <w:rFonts w:ascii="仿宋" w:hAnsi="仿宋" w:eastAsia="仿宋" w:cs="宋体"/>
                <w:kern w:val="0"/>
                <w:sz w:val="22"/>
                <w:szCs w:val="22"/>
              </w:rPr>
            </w:pPr>
            <w:r>
              <w:rPr>
                <w:rFonts w:hint="eastAsia" w:ascii="仿宋" w:hAnsi="仿宋" w:eastAsia="仿宋" w:cs="宋体"/>
                <w:kern w:val="0"/>
                <w:sz w:val="22"/>
                <w:szCs w:val="22"/>
              </w:rPr>
              <w:t>对生产、经营使用国家重点保护野生动物及其制品制作食品行为的行政检查</w:t>
            </w:r>
          </w:p>
        </w:tc>
        <w:tc>
          <w:tcPr>
            <w:tcW w:w="1978" w:type="dxa"/>
            <w:tcBorders>
              <w:top w:val="single" w:color="auto" w:sz="4" w:space="0"/>
              <w:left w:val="nil"/>
              <w:bottom w:val="single" w:color="auto" w:sz="4" w:space="0"/>
              <w:right w:val="single" w:color="auto" w:sz="4" w:space="0"/>
            </w:tcBorders>
            <w:noWrap w:val="0"/>
            <w:vAlign w:val="center"/>
          </w:tcPr>
          <w:p w14:paraId="7F65563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农贸市场经营者</w:t>
            </w:r>
          </w:p>
        </w:tc>
        <w:tc>
          <w:tcPr>
            <w:tcW w:w="2222" w:type="dxa"/>
            <w:tcBorders>
              <w:top w:val="single" w:color="auto" w:sz="4" w:space="0"/>
              <w:left w:val="nil"/>
              <w:bottom w:val="single" w:color="auto" w:sz="4" w:space="0"/>
              <w:right w:val="single" w:color="auto" w:sz="4" w:space="0"/>
            </w:tcBorders>
            <w:noWrap w:val="0"/>
            <w:vAlign w:val="center"/>
          </w:tcPr>
          <w:p w14:paraId="5D4ADDFE">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《中华人民共和国野生动物保护法》第七条</w:t>
            </w:r>
          </w:p>
        </w:tc>
        <w:tc>
          <w:tcPr>
            <w:tcW w:w="2536" w:type="dxa"/>
            <w:tcBorders>
              <w:top w:val="single" w:color="auto" w:sz="4" w:space="0"/>
              <w:left w:val="nil"/>
              <w:bottom w:val="single" w:color="auto" w:sz="4" w:space="0"/>
              <w:right w:val="single" w:color="auto" w:sz="4" w:space="0"/>
            </w:tcBorders>
            <w:noWrap w:val="0"/>
            <w:vAlign w:val="center"/>
          </w:tcPr>
          <w:p w14:paraId="6980CD4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对野生动植物非法交易相关行为的行政检查</w:t>
            </w:r>
          </w:p>
        </w:tc>
        <w:tc>
          <w:tcPr>
            <w:tcW w:w="1705" w:type="dxa"/>
            <w:tcBorders>
              <w:top w:val="single" w:color="auto" w:sz="4" w:space="0"/>
              <w:left w:val="nil"/>
              <w:bottom w:val="single" w:color="auto" w:sz="4" w:space="0"/>
              <w:right w:val="single" w:color="auto" w:sz="4" w:space="0"/>
            </w:tcBorders>
            <w:noWrap w:val="0"/>
            <w:vAlign w:val="center"/>
          </w:tcPr>
          <w:p w14:paraId="6EC645A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509433AC">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619B0FAF">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val="en-US" w:eastAsia="zh-CN"/>
              </w:rPr>
              <w:t>市场主体股</w:t>
            </w:r>
          </w:p>
          <w:p w14:paraId="21B97ABA">
            <w:pPr>
              <w:widowControl/>
              <w:jc w:val="center"/>
              <w:rPr>
                <w:rFonts w:ascii="仿宋" w:hAnsi="仿宋" w:eastAsia="仿宋" w:cs="宋体"/>
                <w:kern w:val="0"/>
                <w:sz w:val="22"/>
                <w:szCs w:val="22"/>
              </w:rPr>
            </w:pPr>
            <w:r>
              <w:rPr>
                <w:rFonts w:hint="eastAsia" w:ascii="仿宋" w:hAnsi="仿宋" w:eastAsia="仿宋" w:cs="宋体"/>
                <w:kern w:val="0"/>
                <w:sz w:val="22"/>
                <w:szCs w:val="22"/>
                <w:lang w:eastAsia="zh-CN"/>
              </w:rPr>
              <w:t xml:space="preserve"> </w:t>
            </w:r>
          </w:p>
        </w:tc>
      </w:tr>
      <w:tr w14:paraId="52A4D53E">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0" w:hRule="atLeast"/>
        </w:trPr>
        <w:tc>
          <w:tcPr>
            <w:tcW w:w="546" w:type="dxa"/>
            <w:tcBorders>
              <w:top w:val="single" w:color="auto" w:sz="4" w:space="0"/>
              <w:bottom w:val="single" w:color="auto" w:sz="4" w:space="0"/>
              <w:right w:val="single" w:color="auto" w:sz="4" w:space="0"/>
            </w:tcBorders>
            <w:noWrap/>
            <w:vAlign w:val="center"/>
          </w:tcPr>
          <w:p w14:paraId="1F00B846">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7</w:t>
            </w:r>
            <w:r>
              <w:rPr>
                <w:rFonts w:hint="eastAsia" w:ascii="仿宋" w:hAnsi="仿宋" w:eastAsia="仿宋" w:cs="宋体"/>
                <w:kern w:val="0"/>
                <w:sz w:val="22"/>
                <w:szCs w:val="22"/>
                <w:lang w:val="en-US" w:eastAsia="zh-CN"/>
              </w:rPr>
              <w:t>1</w:t>
            </w:r>
          </w:p>
        </w:tc>
        <w:tc>
          <w:tcPr>
            <w:tcW w:w="1002" w:type="dxa"/>
            <w:tcBorders>
              <w:top w:val="single" w:color="auto" w:sz="4" w:space="0"/>
              <w:left w:val="nil"/>
              <w:bottom w:val="single" w:color="auto" w:sz="4" w:space="0"/>
              <w:right w:val="single" w:color="auto" w:sz="4" w:space="0"/>
            </w:tcBorders>
            <w:noWrap w:val="0"/>
            <w:vAlign w:val="center"/>
          </w:tcPr>
          <w:p w14:paraId="09C8948B">
            <w:pPr>
              <w:widowControl/>
              <w:jc w:val="left"/>
              <w:rPr>
                <w:rFonts w:ascii="仿宋" w:hAnsi="仿宋" w:eastAsia="仿宋" w:cs="宋体"/>
                <w:kern w:val="0"/>
                <w:sz w:val="22"/>
                <w:szCs w:val="22"/>
              </w:rPr>
            </w:pPr>
            <w:r>
              <w:rPr>
                <w:rFonts w:hint="eastAsia" w:ascii="仿宋" w:hAnsi="仿宋" w:eastAsia="仿宋" w:cs="宋体"/>
                <w:kern w:val="0"/>
                <w:sz w:val="22"/>
                <w:szCs w:val="22"/>
              </w:rPr>
              <w:t>对野生动植物非法交易相关行为的监管</w:t>
            </w:r>
          </w:p>
        </w:tc>
        <w:tc>
          <w:tcPr>
            <w:tcW w:w="2260" w:type="dxa"/>
            <w:tcBorders>
              <w:top w:val="single" w:color="auto" w:sz="4" w:space="0"/>
              <w:left w:val="nil"/>
              <w:bottom w:val="single" w:color="auto" w:sz="4" w:space="0"/>
              <w:right w:val="single" w:color="auto" w:sz="4" w:space="0"/>
            </w:tcBorders>
            <w:noWrap w:val="0"/>
            <w:vAlign w:val="center"/>
          </w:tcPr>
          <w:p w14:paraId="3FCBDC06">
            <w:pPr>
              <w:widowControl/>
              <w:jc w:val="left"/>
              <w:rPr>
                <w:rFonts w:ascii="仿宋" w:hAnsi="仿宋" w:eastAsia="仿宋" w:cs="宋体"/>
                <w:kern w:val="0"/>
                <w:sz w:val="22"/>
                <w:szCs w:val="22"/>
              </w:rPr>
            </w:pPr>
            <w:r>
              <w:rPr>
                <w:rFonts w:hint="eastAsia" w:ascii="仿宋" w:hAnsi="仿宋" w:eastAsia="仿宋" w:cs="宋体"/>
                <w:kern w:val="0"/>
                <w:sz w:val="22"/>
                <w:szCs w:val="22"/>
              </w:rPr>
              <w:t>对使用没有合法来源证明的非国家重点保护野生动物及其制品制作食品行为的行政检查</w:t>
            </w:r>
          </w:p>
        </w:tc>
        <w:tc>
          <w:tcPr>
            <w:tcW w:w="1978" w:type="dxa"/>
            <w:tcBorders>
              <w:top w:val="single" w:color="auto" w:sz="4" w:space="0"/>
              <w:left w:val="nil"/>
              <w:bottom w:val="single" w:color="auto" w:sz="4" w:space="0"/>
              <w:right w:val="single" w:color="auto" w:sz="4" w:space="0"/>
            </w:tcBorders>
            <w:noWrap w:val="0"/>
            <w:vAlign w:val="center"/>
          </w:tcPr>
          <w:p w14:paraId="4B83976B">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农贸市场经营者</w:t>
            </w:r>
          </w:p>
        </w:tc>
        <w:tc>
          <w:tcPr>
            <w:tcW w:w="2222" w:type="dxa"/>
            <w:tcBorders>
              <w:top w:val="single" w:color="auto" w:sz="4" w:space="0"/>
              <w:left w:val="nil"/>
              <w:bottom w:val="single" w:color="auto" w:sz="4" w:space="0"/>
              <w:right w:val="single" w:color="auto" w:sz="4" w:space="0"/>
            </w:tcBorders>
            <w:noWrap w:val="0"/>
            <w:vAlign w:val="center"/>
          </w:tcPr>
          <w:p w14:paraId="38B9BE40">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《中华人民共和国野生动物保护法》第七条</w:t>
            </w:r>
          </w:p>
        </w:tc>
        <w:tc>
          <w:tcPr>
            <w:tcW w:w="2536" w:type="dxa"/>
            <w:tcBorders>
              <w:top w:val="single" w:color="auto" w:sz="4" w:space="0"/>
              <w:left w:val="nil"/>
              <w:bottom w:val="single" w:color="auto" w:sz="4" w:space="0"/>
              <w:right w:val="single" w:color="auto" w:sz="4" w:space="0"/>
            </w:tcBorders>
            <w:noWrap w:val="0"/>
            <w:vAlign w:val="center"/>
          </w:tcPr>
          <w:p w14:paraId="416C88C2">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对野生动植物非法交易相关行为的行政检查</w:t>
            </w:r>
          </w:p>
        </w:tc>
        <w:tc>
          <w:tcPr>
            <w:tcW w:w="1705" w:type="dxa"/>
            <w:tcBorders>
              <w:top w:val="single" w:color="auto" w:sz="4" w:space="0"/>
              <w:left w:val="nil"/>
              <w:bottom w:val="single" w:color="auto" w:sz="4" w:space="0"/>
              <w:right w:val="single" w:color="auto" w:sz="4" w:space="0"/>
            </w:tcBorders>
            <w:noWrap w:val="0"/>
            <w:vAlign w:val="center"/>
          </w:tcPr>
          <w:p w14:paraId="4ABC5962">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2B0F640E">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350BB584">
            <w:pPr>
              <w:widowControl/>
              <w:jc w:val="center"/>
              <w:rPr>
                <w:rFonts w:ascii="仿宋" w:hAnsi="仿宋" w:eastAsia="仿宋" w:cs="宋体"/>
                <w:kern w:val="0"/>
                <w:sz w:val="22"/>
                <w:szCs w:val="22"/>
              </w:rPr>
            </w:pPr>
            <w:r>
              <w:rPr>
                <w:rFonts w:hint="eastAsia" w:ascii="仿宋" w:hAnsi="仿宋" w:eastAsia="仿宋" w:cs="宋体"/>
                <w:kern w:val="0"/>
                <w:sz w:val="22"/>
                <w:szCs w:val="22"/>
                <w:lang w:val="en-US" w:eastAsia="zh-CN"/>
              </w:rPr>
              <w:t xml:space="preserve">市场主体股 </w:t>
            </w:r>
          </w:p>
        </w:tc>
      </w:tr>
      <w:tr w14:paraId="4A963756">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0" w:hRule="atLeast"/>
        </w:trPr>
        <w:tc>
          <w:tcPr>
            <w:tcW w:w="546" w:type="dxa"/>
            <w:tcBorders>
              <w:top w:val="single" w:color="auto" w:sz="4" w:space="0"/>
              <w:bottom w:val="single" w:color="auto" w:sz="4" w:space="0"/>
              <w:right w:val="single" w:color="auto" w:sz="4" w:space="0"/>
            </w:tcBorders>
            <w:noWrap/>
            <w:vAlign w:val="center"/>
          </w:tcPr>
          <w:p w14:paraId="63283946">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7</w:t>
            </w:r>
            <w:r>
              <w:rPr>
                <w:rFonts w:hint="eastAsia" w:ascii="仿宋" w:hAnsi="仿宋" w:eastAsia="仿宋" w:cs="宋体"/>
                <w:kern w:val="0"/>
                <w:sz w:val="22"/>
                <w:szCs w:val="22"/>
                <w:lang w:val="en-US" w:eastAsia="zh-CN"/>
              </w:rPr>
              <w:t>2</w:t>
            </w:r>
          </w:p>
        </w:tc>
        <w:tc>
          <w:tcPr>
            <w:tcW w:w="1002" w:type="dxa"/>
            <w:tcBorders>
              <w:top w:val="single" w:color="auto" w:sz="4" w:space="0"/>
              <w:left w:val="nil"/>
              <w:bottom w:val="single" w:color="auto" w:sz="4" w:space="0"/>
              <w:right w:val="single" w:color="auto" w:sz="4" w:space="0"/>
            </w:tcBorders>
            <w:noWrap w:val="0"/>
            <w:vAlign w:val="center"/>
          </w:tcPr>
          <w:p w14:paraId="4FFF8C47">
            <w:pPr>
              <w:widowControl/>
              <w:jc w:val="left"/>
              <w:rPr>
                <w:rFonts w:ascii="仿宋" w:hAnsi="仿宋" w:eastAsia="仿宋" w:cs="宋体"/>
                <w:kern w:val="0"/>
                <w:sz w:val="22"/>
                <w:szCs w:val="22"/>
              </w:rPr>
            </w:pPr>
            <w:r>
              <w:rPr>
                <w:rFonts w:hint="eastAsia" w:ascii="仿宋" w:hAnsi="仿宋" w:eastAsia="仿宋" w:cs="宋体"/>
                <w:kern w:val="0"/>
                <w:sz w:val="22"/>
                <w:szCs w:val="22"/>
              </w:rPr>
              <w:t>对野生动植物非法交易相关行为的监管</w:t>
            </w:r>
          </w:p>
        </w:tc>
        <w:tc>
          <w:tcPr>
            <w:tcW w:w="2260" w:type="dxa"/>
            <w:tcBorders>
              <w:top w:val="single" w:color="auto" w:sz="4" w:space="0"/>
              <w:left w:val="nil"/>
              <w:bottom w:val="single" w:color="auto" w:sz="4" w:space="0"/>
              <w:right w:val="single" w:color="auto" w:sz="4" w:space="0"/>
            </w:tcBorders>
            <w:noWrap w:val="0"/>
            <w:vAlign w:val="center"/>
          </w:tcPr>
          <w:p w14:paraId="38D3FAD9">
            <w:pPr>
              <w:widowControl/>
              <w:jc w:val="left"/>
              <w:rPr>
                <w:rFonts w:ascii="仿宋" w:hAnsi="仿宋" w:eastAsia="仿宋" w:cs="宋体"/>
                <w:kern w:val="0"/>
                <w:sz w:val="22"/>
                <w:szCs w:val="22"/>
              </w:rPr>
            </w:pPr>
            <w:r>
              <w:rPr>
                <w:rFonts w:hint="eastAsia" w:ascii="仿宋" w:hAnsi="仿宋" w:eastAsia="仿宋" w:cs="宋体"/>
                <w:kern w:val="0"/>
                <w:sz w:val="22"/>
                <w:szCs w:val="22"/>
              </w:rPr>
              <w:t>为出售、购买、利用野生动物及其制品或者禁止使用的猎捕工具发布广告的行政检查</w:t>
            </w:r>
          </w:p>
        </w:tc>
        <w:tc>
          <w:tcPr>
            <w:tcW w:w="1978" w:type="dxa"/>
            <w:tcBorders>
              <w:top w:val="single" w:color="auto" w:sz="4" w:space="0"/>
              <w:left w:val="nil"/>
              <w:bottom w:val="single" w:color="auto" w:sz="4" w:space="0"/>
              <w:right w:val="single" w:color="auto" w:sz="4" w:space="0"/>
            </w:tcBorders>
            <w:noWrap w:val="0"/>
            <w:vAlign w:val="center"/>
          </w:tcPr>
          <w:p w14:paraId="4A0F7F08">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农贸市场经营者</w:t>
            </w:r>
          </w:p>
        </w:tc>
        <w:tc>
          <w:tcPr>
            <w:tcW w:w="2222" w:type="dxa"/>
            <w:tcBorders>
              <w:top w:val="single" w:color="auto" w:sz="4" w:space="0"/>
              <w:left w:val="nil"/>
              <w:bottom w:val="single" w:color="auto" w:sz="4" w:space="0"/>
              <w:right w:val="single" w:color="auto" w:sz="4" w:space="0"/>
            </w:tcBorders>
            <w:noWrap w:val="0"/>
            <w:vAlign w:val="center"/>
          </w:tcPr>
          <w:p w14:paraId="5BB15304">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《中华人民共和国野生动物保护法》第三十一条</w:t>
            </w:r>
          </w:p>
        </w:tc>
        <w:tc>
          <w:tcPr>
            <w:tcW w:w="2536" w:type="dxa"/>
            <w:tcBorders>
              <w:top w:val="single" w:color="auto" w:sz="4" w:space="0"/>
              <w:left w:val="nil"/>
              <w:bottom w:val="single" w:color="auto" w:sz="4" w:space="0"/>
              <w:right w:val="single" w:color="auto" w:sz="4" w:space="0"/>
            </w:tcBorders>
            <w:noWrap w:val="0"/>
            <w:vAlign w:val="center"/>
          </w:tcPr>
          <w:p w14:paraId="27D734B3">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对野生动植物非法交易相关行为的行政检查</w:t>
            </w:r>
          </w:p>
        </w:tc>
        <w:tc>
          <w:tcPr>
            <w:tcW w:w="1705" w:type="dxa"/>
            <w:tcBorders>
              <w:top w:val="single" w:color="auto" w:sz="4" w:space="0"/>
              <w:left w:val="nil"/>
              <w:bottom w:val="single" w:color="auto" w:sz="4" w:space="0"/>
              <w:right w:val="single" w:color="auto" w:sz="4" w:space="0"/>
            </w:tcBorders>
            <w:noWrap w:val="0"/>
            <w:vAlign w:val="center"/>
          </w:tcPr>
          <w:p w14:paraId="4AA59079">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bottom w:val="single" w:color="auto" w:sz="4" w:space="0"/>
              <w:right w:val="single" w:color="auto" w:sz="4" w:space="0"/>
            </w:tcBorders>
            <w:noWrap w:val="0"/>
            <w:vAlign w:val="center"/>
          </w:tcPr>
          <w:p w14:paraId="59DA3B65">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bottom w:val="single" w:color="auto" w:sz="4" w:space="0"/>
            </w:tcBorders>
            <w:noWrap w:val="0"/>
            <w:vAlign w:val="center"/>
          </w:tcPr>
          <w:p w14:paraId="4587AD01">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val="en-US" w:eastAsia="zh-CN"/>
              </w:rPr>
              <w:t>市场主体股；</w:t>
            </w:r>
          </w:p>
          <w:p w14:paraId="5F4DF22D">
            <w:pPr>
              <w:widowControl/>
              <w:jc w:val="center"/>
              <w:rPr>
                <w:rFonts w:hint="eastAsia" w:ascii="仿宋" w:hAnsi="仿宋" w:eastAsia="仿宋" w:cs="宋体"/>
                <w:kern w:val="0"/>
                <w:sz w:val="22"/>
              </w:rPr>
            </w:pPr>
            <w:r>
              <w:rPr>
                <w:rFonts w:hint="eastAsia" w:ascii="仿宋" w:hAnsi="仿宋" w:eastAsia="仿宋" w:cs="宋体"/>
                <w:kern w:val="0"/>
                <w:sz w:val="22"/>
                <w:szCs w:val="22"/>
              </w:rPr>
              <w:t>1次/年</w:t>
            </w:r>
          </w:p>
        </w:tc>
      </w:tr>
      <w:tr w14:paraId="536CD0CA">
        <w:tblPrEx>
          <w:tblBorders>
            <w:top w:val="none" w:color="auto" w:sz="0"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10" w:hRule="atLeast"/>
        </w:trPr>
        <w:tc>
          <w:tcPr>
            <w:tcW w:w="546" w:type="dxa"/>
            <w:tcBorders>
              <w:top w:val="single" w:color="auto" w:sz="4" w:space="0"/>
              <w:right w:val="single" w:color="auto" w:sz="4" w:space="0"/>
            </w:tcBorders>
            <w:noWrap/>
            <w:vAlign w:val="center"/>
          </w:tcPr>
          <w:p w14:paraId="6D1E9ED6">
            <w:pPr>
              <w:widowControl/>
              <w:jc w:val="center"/>
              <w:rPr>
                <w:rFonts w:hint="eastAsia" w:ascii="仿宋" w:hAnsi="仿宋" w:eastAsia="仿宋" w:cs="宋体"/>
                <w:kern w:val="0"/>
                <w:sz w:val="22"/>
                <w:szCs w:val="22"/>
                <w:lang w:eastAsia="zh-CN"/>
              </w:rPr>
            </w:pPr>
            <w:r>
              <w:rPr>
                <w:rFonts w:ascii="仿宋" w:hAnsi="仿宋" w:eastAsia="仿宋" w:cs="宋体"/>
                <w:kern w:val="0"/>
                <w:sz w:val="22"/>
                <w:szCs w:val="22"/>
              </w:rPr>
              <w:t>7</w:t>
            </w:r>
            <w:r>
              <w:rPr>
                <w:rFonts w:hint="eastAsia" w:ascii="仿宋" w:hAnsi="仿宋" w:eastAsia="仿宋" w:cs="宋体"/>
                <w:kern w:val="0"/>
                <w:sz w:val="22"/>
                <w:szCs w:val="22"/>
                <w:lang w:val="en-US" w:eastAsia="zh-CN"/>
              </w:rPr>
              <w:t>3</w:t>
            </w:r>
          </w:p>
        </w:tc>
        <w:tc>
          <w:tcPr>
            <w:tcW w:w="1002" w:type="dxa"/>
            <w:tcBorders>
              <w:top w:val="single" w:color="auto" w:sz="4" w:space="0"/>
              <w:left w:val="nil"/>
              <w:right w:val="single" w:color="auto" w:sz="4" w:space="0"/>
            </w:tcBorders>
            <w:noWrap w:val="0"/>
            <w:vAlign w:val="center"/>
          </w:tcPr>
          <w:p w14:paraId="76CD54A0">
            <w:pPr>
              <w:widowControl/>
              <w:jc w:val="left"/>
              <w:rPr>
                <w:rFonts w:ascii="仿宋" w:hAnsi="仿宋" w:eastAsia="仿宋" w:cs="宋体"/>
                <w:kern w:val="0"/>
                <w:sz w:val="22"/>
                <w:szCs w:val="22"/>
              </w:rPr>
            </w:pPr>
            <w:r>
              <w:rPr>
                <w:rFonts w:hint="eastAsia" w:ascii="仿宋" w:hAnsi="仿宋" w:eastAsia="仿宋" w:cs="宋体"/>
                <w:kern w:val="0"/>
                <w:sz w:val="22"/>
                <w:szCs w:val="22"/>
              </w:rPr>
              <w:t>对野生动植物非法交易相关行为的监管</w:t>
            </w:r>
          </w:p>
        </w:tc>
        <w:tc>
          <w:tcPr>
            <w:tcW w:w="2260" w:type="dxa"/>
            <w:tcBorders>
              <w:top w:val="single" w:color="auto" w:sz="4" w:space="0"/>
              <w:left w:val="nil"/>
              <w:right w:val="single" w:color="auto" w:sz="4" w:space="0"/>
            </w:tcBorders>
            <w:noWrap w:val="0"/>
            <w:vAlign w:val="center"/>
          </w:tcPr>
          <w:p w14:paraId="0D28362F">
            <w:pPr>
              <w:widowControl/>
              <w:jc w:val="left"/>
              <w:rPr>
                <w:rFonts w:ascii="仿宋" w:hAnsi="仿宋" w:eastAsia="仿宋" w:cs="宋体"/>
                <w:kern w:val="0"/>
                <w:sz w:val="22"/>
                <w:szCs w:val="22"/>
              </w:rPr>
            </w:pPr>
            <w:r>
              <w:rPr>
                <w:rFonts w:hint="eastAsia" w:ascii="仿宋" w:hAnsi="仿宋" w:eastAsia="仿宋" w:cs="宋体"/>
                <w:kern w:val="0"/>
                <w:sz w:val="22"/>
                <w:szCs w:val="22"/>
              </w:rPr>
              <w:t>对为食用非法购买国家重点保护的野生动物及其制品行为的行政检查</w:t>
            </w:r>
          </w:p>
        </w:tc>
        <w:tc>
          <w:tcPr>
            <w:tcW w:w="1978" w:type="dxa"/>
            <w:tcBorders>
              <w:top w:val="single" w:color="auto" w:sz="4" w:space="0"/>
              <w:left w:val="nil"/>
              <w:right w:val="single" w:color="auto" w:sz="4" w:space="0"/>
            </w:tcBorders>
            <w:noWrap w:val="0"/>
            <w:vAlign w:val="center"/>
          </w:tcPr>
          <w:p w14:paraId="494F366D">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农贸市场经营者</w:t>
            </w:r>
          </w:p>
        </w:tc>
        <w:tc>
          <w:tcPr>
            <w:tcW w:w="2222" w:type="dxa"/>
            <w:tcBorders>
              <w:top w:val="single" w:color="auto" w:sz="4" w:space="0"/>
              <w:left w:val="nil"/>
              <w:right w:val="single" w:color="auto" w:sz="4" w:space="0"/>
            </w:tcBorders>
            <w:noWrap w:val="0"/>
            <w:vAlign w:val="center"/>
          </w:tcPr>
          <w:p w14:paraId="7793EEF4">
            <w:pPr>
              <w:widowControl/>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rPr>
              <w:t>《中华人民共和国野生植物保护条例》第七条</w:t>
            </w:r>
          </w:p>
        </w:tc>
        <w:tc>
          <w:tcPr>
            <w:tcW w:w="2536" w:type="dxa"/>
            <w:tcBorders>
              <w:top w:val="single" w:color="auto" w:sz="4" w:space="0"/>
              <w:left w:val="nil"/>
              <w:right w:val="single" w:color="auto" w:sz="4" w:space="0"/>
            </w:tcBorders>
            <w:noWrap w:val="0"/>
            <w:vAlign w:val="center"/>
          </w:tcPr>
          <w:p w14:paraId="0D12EDE4">
            <w:pPr>
              <w:widowControl/>
              <w:jc w:val="left"/>
              <w:rPr>
                <w:rFonts w:ascii="仿宋" w:hAnsi="仿宋" w:eastAsia="仿宋" w:cs="宋体"/>
                <w:kern w:val="0"/>
                <w:sz w:val="22"/>
                <w:szCs w:val="22"/>
                <w:lang w:val="en-US" w:eastAsia="zh-CN" w:bidi="ar-SA"/>
              </w:rPr>
            </w:pPr>
            <w:r>
              <w:rPr>
                <w:rFonts w:hint="eastAsia" w:ascii="仿宋" w:hAnsi="仿宋" w:eastAsia="仿宋" w:cs="宋体"/>
                <w:kern w:val="0"/>
                <w:sz w:val="22"/>
                <w:szCs w:val="22"/>
              </w:rPr>
              <w:t>对野生动植物非法交易相关行为的行政检查</w:t>
            </w:r>
          </w:p>
        </w:tc>
        <w:tc>
          <w:tcPr>
            <w:tcW w:w="1705" w:type="dxa"/>
            <w:tcBorders>
              <w:top w:val="single" w:color="auto" w:sz="4" w:space="0"/>
              <w:left w:val="nil"/>
              <w:right w:val="single" w:color="auto" w:sz="4" w:space="0"/>
            </w:tcBorders>
            <w:noWrap w:val="0"/>
            <w:vAlign w:val="center"/>
          </w:tcPr>
          <w:p w14:paraId="0EFC8897">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一般监管</w:t>
            </w:r>
          </w:p>
        </w:tc>
        <w:tc>
          <w:tcPr>
            <w:tcW w:w="1105" w:type="dxa"/>
            <w:tcBorders>
              <w:top w:val="single" w:color="auto" w:sz="4" w:space="0"/>
              <w:left w:val="nil"/>
              <w:right w:val="single" w:color="auto" w:sz="4" w:space="0"/>
            </w:tcBorders>
            <w:noWrap w:val="0"/>
            <w:vAlign w:val="center"/>
          </w:tcPr>
          <w:p w14:paraId="6FF7EC4D">
            <w:pPr>
              <w:widowControl/>
              <w:jc w:val="center"/>
              <w:rPr>
                <w:rFonts w:ascii="仿宋" w:hAnsi="仿宋" w:eastAsia="仿宋" w:cs="宋体"/>
                <w:kern w:val="0"/>
                <w:sz w:val="22"/>
                <w:szCs w:val="22"/>
                <w:lang w:val="en-US" w:eastAsia="zh-CN" w:bidi="ar-SA"/>
              </w:rPr>
            </w:pPr>
            <w:r>
              <w:rPr>
                <w:rFonts w:hint="eastAsia" w:ascii="仿宋" w:hAnsi="仿宋" w:eastAsia="仿宋" w:cs="宋体"/>
                <w:kern w:val="0"/>
                <w:sz w:val="22"/>
                <w:szCs w:val="22"/>
                <w:lang w:val="en-US" w:eastAsia="zh-CN"/>
              </w:rPr>
              <w:t>一次/年</w:t>
            </w:r>
          </w:p>
        </w:tc>
        <w:tc>
          <w:tcPr>
            <w:tcW w:w="1531" w:type="dxa"/>
            <w:tcBorders>
              <w:top w:val="single" w:color="auto" w:sz="4" w:space="0"/>
              <w:left w:val="nil"/>
            </w:tcBorders>
            <w:noWrap w:val="0"/>
            <w:vAlign w:val="center"/>
          </w:tcPr>
          <w:p w14:paraId="714CD91A">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val="en-US" w:eastAsia="zh-CN"/>
              </w:rPr>
              <w:t>市场主体股；</w:t>
            </w:r>
          </w:p>
          <w:p w14:paraId="03BE5EA1">
            <w:pPr>
              <w:jc w:val="center"/>
            </w:pPr>
            <w:r>
              <w:rPr>
                <w:rFonts w:hint="eastAsia" w:ascii="仿宋" w:hAnsi="仿宋" w:eastAsia="仿宋" w:cs="宋体"/>
                <w:kern w:val="0"/>
                <w:sz w:val="22"/>
                <w:szCs w:val="22"/>
              </w:rPr>
              <w:t>1次/年</w:t>
            </w:r>
          </w:p>
        </w:tc>
      </w:tr>
    </w:tbl>
    <w:p w14:paraId="0CFE206F">
      <w:pPr>
        <w:widowControl/>
        <w:jc w:val="left"/>
        <w:rPr>
          <w:rFonts w:ascii="仿宋" w:hAnsi="仿宋" w:eastAsia="仿宋" w:cs="宋体"/>
          <w:kern w:val="0"/>
          <w:sz w:val="22"/>
          <w:szCs w:val="22"/>
        </w:rPr>
      </w:pPr>
    </w:p>
    <w:p w14:paraId="278785E6">
      <w:pPr>
        <w:widowControl/>
        <w:jc w:val="left"/>
        <w:rPr>
          <w:rFonts w:ascii="仿宋" w:hAnsi="仿宋" w:eastAsia="仿宋" w:cs="宋体"/>
          <w:kern w:val="0"/>
          <w:sz w:val="22"/>
          <w:szCs w:val="22"/>
        </w:rPr>
      </w:pPr>
    </w:p>
    <w:p w14:paraId="0868841D">
      <w:pPr>
        <w:widowControl/>
        <w:jc w:val="left"/>
        <w:rPr>
          <w:rFonts w:ascii="仿宋" w:hAnsi="仿宋" w:eastAsia="仿宋" w:cs="宋体"/>
          <w:kern w:val="0"/>
          <w:sz w:val="22"/>
          <w:szCs w:val="22"/>
        </w:rPr>
      </w:pPr>
    </w:p>
    <w:p w14:paraId="7CE55D92">
      <w:pPr>
        <w:jc w:val="left"/>
        <w:rPr>
          <w:rFonts w:hint="eastAsia" w:ascii="仿宋" w:hAnsi="仿宋"/>
          <w:sz w:val="28"/>
          <w:szCs w:val="28"/>
        </w:rPr>
        <w:sectPr>
          <w:pgSz w:w="16838" w:h="11906" w:orient="landscape"/>
          <w:pgMar w:top="1560" w:right="395" w:bottom="1418" w:left="709" w:header="851" w:footer="992" w:gutter="0"/>
          <w:cols w:space="720" w:num="1"/>
          <w:docGrid w:type="linesAndChars" w:linePitch="312" w:charSpace="0"/>
        </w:sectPr>
      </w:pPr>
    </w:p>
    <w:p w14:paraId="51A8113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2E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2025-03-06T03:48:15Z</dcterms:created>
  <dc:creator>Administrator</dc:creator>
  <cp:lastModifiedBy>落花流水</cp:lastModifiedBy>
  <dcterms:modified xsi:type="dcterms:W3CDTF">2025-03-06T03:48:42Z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eyJoZGlkIjoiNWE5MzdjNDViMGQ1YTgzN2IxNmYwZWJlMjU5ZjViN2QiLCJ1c2VySWQiOiI1MTMwMzYzMTMifQ==</vt:lpwstr>
  </property>
  <property fmtid="{D5CDD505-2E9C-101B-9397-08002B2CF9AE}" pid="4" name="ICV">
    <vt:lpwstr>BFBBC7F3E0F74ACEAEF281C5B6847502_12</vt:lpwstr>
  </property>
</Properties>
</file>