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7" w:lineRule="auto"/>
      </w:pPr>
      <w:bookmarkStart w:id="0" w:name="_GoBack"/>
      <w:bookmarkEnd w:id="0"/>
    </w:p>
    <w:p>
      <w:pPr>
        <w:spacing w:before="104" w:line="224" w:lineRule="auto"/>
        <w:rPr>
          <w:rFonts w:ascii="黑体" w:hAnsi="黑体" w:eastAsia="黑体" w:cs="黑体"/>
          <w:sz w:val="32"/>
          <w:szCs w:val="32"/>
        </w:rPr>
      </w:pPr>
    </w:p>
    <w:p>
      <w:pPr>
        <w:spacing w:before="146" w:line="221" w:lineRule="auto"/>
        <w:ind w:left="2061"/>
        <w:rPr>
          <w:rFonts w:ascii="黑体" w:hAnsi="黑体" w:eastAsia="黑体" w:cs="黑体"/>
          <w:sz w:val="44"/>
          <w:szCs w:val="44"/>
        </w:rPr>
      </w:pPr>
      <w:r>
        <w:rPr>
          <w:rFonts w:ascii="黑体" w:hAnsi="黑体" w:eastAsia="黑体" w:cs="黑体"/>
          <w:b/>
          <w:bCs/>
          <w:spacing w:val="-7"/>
          <w:sz w:val="44"/>
          <w:szCs w:val="44"/>
        </w:rPr>
        <w:t>部门整体支出绩效自评表</w:t>
      </w:r>
    </w:p>
    <w:p>
      <w:pPr>
        <w:spacing w:before="152" w:line="219" w:lineRule="auto"/>
        <w:ind w:left="3975"/>
        <w:rPr>
          <w:rFonts w:ascii="宋体" w:hAnsi="宋体" w:eastAsia="宋体" w:cs="宋体"/>
          <w:sz w:val="18"/>
          <w:szCs w:val="18"/>
        </w:rPr>
      </w:pPr>
      <w:r>
        <w:rPr>
          <w:rFonts w:ascii="宋体" w:hAnsi="宋体" w:eastAsia="宋体" w:cs="宋体"/>
          <w:spacing w:val="-14"/>
          <w:sz w:val="18"/>
          <w:szCs w:val="18"/>
        </w:rPr>
        <w:t>(</w:t>
      </w:r>
      <w:r>
        <w:rPr>
          <w:rFonts w:ascii="宋体" w:hAnsi="宋体" w:eastAsia="宋体" w:cs="宋体"/>
          <w:spacing w:val="10"/>
          <w:sz w:val="18"/>
          <w:szCs w:val="18"/>
        </w:rPr>
        <w:t xml:space="preserve">  </w:t>
      </w:r>
      <w:r>
        <w:rPr>
          <w:rFonts w:hint="eastAsia" w:ascii="宋体" w:hAnsi="宋体" w:cs="宋体"/>
          <w:spacing w:val="10"/>
          <w:sz w:val="18"/>
          <w:szCs w:val="18"/>
        </w:rPr>
        <w:t>2022</w:t>
      </w:r>
      <w:r>
        <w:rPr>
          <w:rFonts w:ascii="宋体" w:hAnsi="宋体" w:eastAsia="宋体" w:cs="宋体"/>
          <w:spacing w:val="-14"/>
          <w:sz w:val="18"/>
          <w:szCs w:val="18"/>
        </w:rPr>
        <w:t>年</w:t>
      </w:r>
      <w:r>
        <w:rPr>
          <w:rFonts w:ascii="宋体" w:hAnsi="宋体" w:eastAsia="宋体" w:cs="宋体"/>
          <w:spacing w:val="-40"/>
          <w:sz w:val="18"/>
          <w:szCs w:val="18"/>
        </w:rPr>
        <w:t xml:space="preserve"> </w:t>
      </w:r>
      <w:r>
        <w:rPr>
          <w:rFonts w:ascii="宋体" w:hAnsi="宋体" w:eastAsia="宋体" w:cs="宋体"/>
          <w:spacing w:val="-14"/>
          <w:sz w:val="18"/>
          <w:szCs w:val="18"/>
        </w:rPr>
        <w:t>度</w:t>
      </w:r>
      <w:r>
        <w:rPr>
          <w:rFonts w:ascii="宋体" w:hAnsi="宋体" w:eastAsia="宋体" w:cs="宋体"/>
          <w:spacing w:val="-38"/>
          <w:sz w:val="18"/>
          <w:szCs w:val="18"/>
        </w:rPr>
        <w:t xml:space="preserve"> </w:t>
      </w:r>
      <w:r>
        <w:rPr>
          <w:rFonts w:ascii="宋体" w:hAnsi="宋体" w:eastAsia="宋体" w:cs="宋体"/>
          <w:spacing w:val="-14"/>
          <w:sz w:val="18"/>
          <w:szCs w:val="18"/>
        </w:rPr>
        <w:t>)</w:t>
      </w:r>
    </w:p>
    <w:p>
      <w:pPr>
        <w:spacing w:line="74" w:lineRule="exact"/>
      </w:pPr>
    </w:p>
    <w:tbl>
      <w:tblPr>
        <w:tblStyle w:val="4"/>
        <w:tblW w:w="894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250"/>
        <w:gridCol w:w="290"/>
        <w:gridCol w:w="170"/>
        <w:gridCol w:w="2148"/>
        <w:gridCol w:w="300"/>
        <w:gridCol w:w="719"/>
        <w:gridCol w:w="240"/>
        <w:gridCol w:w="479"/>
        <w:gridCol w:w="180"/>
        <w:gridCol w:w="879"/>
        <w:gridCol w:w="719"/>
        <w:gridCol w:w="549"/>
        <w:gridCol w:w="13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45" w:hRule="atLeast"/>
          <w:jc w:val="center"/>
        </w:trPr>
        <w:tc>
          <w:tcPr>
            <w:tcW w:w="1344" w:type="dxa"/>
            <w:gridSpan w:val="4"/>
          </w:tcPr>
          <w:p>
            <w:pPr>
              <w:spacing w:before="30" w:line="218" w:lineRule="auto"/>
              <w:ind w:left="210" w:leftChars="100"/>
              <w:rPr>
                <w:rFonts w:ascii="宋体" w:hAnsi="宋体" w:eastAsia="宋体" w:cs="宋体"/>
                <w:sz w:val="18"/>
                <w:szCs w:val="18"/>
              </w:rPr>
            </w:pPr>
            <w:r>
              <w:rPr>
                <w:rFonts w:ascii="宋体" w:hAnsi="宋体" w:eastAsia="宋体" w:cs="宋体"/>
                <w:spacing w:val="-1"/>
                <w:sz w:val="18"/>
                <w:szCs w:val="18"/>
              </w:rPr>
              <w:t>评价部门名称</w:t>
            </w:r>
          </w:p>
        </w:tc>
        <w:tc>
          <w:tcPr>
            <w:tcW w:w="3407" w:type="dxa"/>
            <w:gridSpan w:val="4"/>
          </w:tcPr>
          <w:p>
            <w:pPr>
              <w:ind w:left="210" w:leftChars="100"/>
              <w:rPr>
                <w:rFonts w:hint="eastAsia" w:eastAsiaTheme="minorEastAsia"/>
                <w:lang w:eastAsia="zh-CN"/>
              </w:rPr>
            </w:pPr>
            <w:r>
              <w:rPr>
                <w:rFonts w:hint="eastAsia"/>
                <w:lang w:eastAsia="zh-CN"/>
              </w:rPr>
              <w:t>鸬鹚乡人民政府</w:t>
            </w:r>
          </w:p>
        </w:tc>
        <w:tc>
          <w:tcPr>
            <w:tcW w:w="2257" w:type="dxa"/>
            <w:gridSpan w:val="4"/>
          </w:tcPr>
          <w:p>
            <w:pPr>
              <w:spacing w:before="42" w:line="208" w:lineRule="auto"/>
              <w:ind w:left="210" w:leftChars="100"/>
              <w:rPr>
                <w:rFonts w:ascii="宋体" w:hAnsi="宋体" w:eastAsia="宋体" w:cs="宋体"/>
                <w:sz w:val="18"/>
                <w:szCs w:val="18"/>
              </w:rPr>
            </w:pPr>
            <w:r>
              <w:rPr>
                <w:rFonts w:ascii="宋体" w:hAnsi="宋体" w:eastAsia="宋体" w:cs="宋体"/>
                <w:spacing w:val="1"/>
                <w:sz w:val="18"/>
                <w:szCs w:val="18"/>
              </w:rPr>
              <w:t>下属单位个数</w:t>
            </w:r>
          </w:p>
        </w:tc>
        <w:tc>
          <w:tcPr>
            <w:tcW w:w="1932" w:type="dxa"/>
            <w:gridSpan w:val="2"/>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240" w:hRule="atLeast"/>
          <w:jc w:val="center"/>
        </w:trPr>
        <w:tc>
          <w:tcPr>
            <w:tcW w:w="1344" w:type="dxa"/>
            <w:gridSpan w:val="4"/>
            <w:vMerge w:val="restart"/>
            <w:tcBorders>
              <w:bottom w:val="nil"/>
            </w:tcBorders>
          </w:tcPr>
          <w:p>
            <w:pPr>
              <w:spacing w:line="257" w:lineRule="auto"/>
              <w:ind w:left="210" w:leftChars="100"/>
            </w:pPr>
          </w:p>
          <w:p>
            <w:pPr>
              <w:spacing w:line="258" w:lineRule="auto"/>
              <w:ind w:left="210" w:leftChars="100"/>
            </w:pPr>
          </w:p>
          <w:p>
            <w:pPr>
              <w:spacing w:before="59" w:line="219" w:lineRule="auto"/>
              <w:ind w:left="210" w:leftChars="100"/>
              <w:rPr>
                <w:rFonts w:ascii="宋体" w:hAnsi="宋体" w:eastAsia="宋体" w:cs="宋体"/>
                <w:sz w:val="18"/>
                <w:szCs w:val="18"/>
              </w:rPr>
            </w:pPr>
            <w:r>
              <w:rPr>
                <w:rFonts w:ascii="宋体" w:hAnsi="宋体" w:eastAsia="宋体" w:cs="宋体"/>
                <w:spacing w:val="-2"/>
                <w:sz w:val="18"/>
                <w:szCs w:val="18"/>
              </w:rPr>
              <w:t>整体支出规模</w:t>
            </w:r>
          </w:p>
        </w:tc>
        <w:tc>
          <w:tcPr>
            <w:tcW w:w="2448" w:type="dxa"/>
            <w:gridSpan w:val="2"/>
          </w:tcPr>
          <w:p>
            <w:pPr>
              <w:spacing w:line="240" w:lineRule="exact"/>
              <w:ind w:left="210" w:leftChars="100"/>
              <w:rPr>
                <w:sz w:val="20"/>
              </w:rPr>
            </w:pPr>
          </w:p>
        </w:tc>
        <w:tc>
          <w:tcPr>
            <w:tcW w:w="1438" w:type="dxa"/>
            <w:gridSpan w:val="3"/>
          </w:tcPr>
          <w:p>
            <w:pPr>
              <w:spacing w:before="27" w:line="218" w:lineRule="auto"/>
              <w:ind w:left="210" w:leftChars="100"/>
              <w:rPr>
                <w:rFonts w:ascii="宋体" w:hAnsi="宋体" w:eastAsia="宋体" w:cs="宋体"/>
                <w:sz w:val="18"/>
                <w:szCs w:val="18"/>
              </w:rPr>
            </w:pPr>
            <w:r>
              <w:rPr>
                <w:rFonts w:ascii="宋体" w:hAnsi="宋体" w:eastAsia="宋体" w:cs="宋体"/>
                <w:spacing w:val="-2"/>
                <w:sz w:val="18"/>
                <w:szCs w:val="18"/>
              </w:rPr>
              <w:t>全年预算数</w:t>
            </w:r>
          </w:p>
        </w:tc>
        <w:tc>
          <w:tcPr>
            <w:tcW w:w="1778" w:type="dxa"/>
            <w:gridSpan w:val="3"/>
          </w:tcPr>
          <w:p>
            <w:pPr>
              <w:spacing w:before="27" w:line="218" w:lineRule="auto"/>
              <w:ind w:left="210" w:leftChars="100"/>
              <w:rPr>
                <w:rFonts w:ascii="宋体" w:hAnsi="宋体" w:eastAsia="宋体" w:cs="宋体"/>
                <w:sz w:val="18"/>
                <w:szCs w:val="18"/>
              </w:rPr>
            </w:pPr>
            <w:r>
              <w:rPr>
                <w:rFonts w:ascii="宋体" w:hAnsi="宋体" w:eastAsia="宋体" w:cs="宋体"/>
                <w:spacing w:val="-2"/>
                <w:sz w:val="18"/>
                <w:szCs w:val="18"/>
              </w:rPr>
              <w:t>全年执行数</w:t>
            </w:r>
          </w:p>
        </w:tc>
        <w:tc>
          <w:tcPr>
            <w:tcW w:w="1932" w:type="dxa"/>
            <w:gridSpan w:val="2"/>
          </w:tcPr>
          <w:p>
            <w:pPr>
              <w:spacing w:before="27" w:line="218" w:lineRule="auto"/>
              <w:ind w:left="210" w:leftChars="100"/>
              <w:rPr>
                <w:rFonts w:ascii="宋体" w:hAnsi="宋体" w:eastAsia="宋体" w:cs="宋体"/>
                <w:sz w:val="18"/>
                <w:szCs w:val="18"/>
              </w:rPr>
            </w:pPr>
            <w:r>
              <w:rPr>
                <w:rFonts w:ascii="宋体" w:hAnsi="宋体" w:eastAsia="宋体" w:cs="宋体"/>
                <w:spacing w:val="-2"/>
                <w:sz w:val="18"/>
                <w:szCs w:val="18"/>
              </w:rPr>
              <w:t>执行率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atLeast"/>
          <w:jc w:val="center"/>
        </w:trPr>
        <w:tc>
          <w:tcPr>
            <w:tcW w:w="1344" w:type="dxa"/>
            <w:gridSpan w:val="4"/>
            <w:vMerge w:val="continue"/>
            <w:tcBorders>
              <w:top w:val="nil"/>
              <w:bottom w:val="nil"/>
            </w:tcBorders>
          </w:tcPr>
          <w:p>
            <w:pPr>
              <w:ind w:left="210" w:leftChars="100"/>
            </w:pPr>
          </w:p>
        </w:tc>
        <w:tc>
          <w:tcPr>
            <w:tcW w:w="2448" w:type="dxa"/>
            <w:gridSpan w:val="2"/>
          </w:tcPr>
          <w:p>
            <w:pPr>
              <w:spacing w:before="67" w:line="219" w:lineRule="auto"/>
              <w:ind w:left="210" w:leftChars="100"/>
              <w:rPr>
                <w:rFonts w:ascii="宋体" w:hAnsi="宋体" w:eastAsia="宋体" w:cs="宋体"/>
                <w:sz w:val="18"/>
                <w:szCs w:val="18"/>
              </w:rPr>
            </w:pPr>
            <w:r>
              <w:rPr>
                <w:rFonts w:ascii="宋体" w:hAnsi="宋体" w:eastAsia="宋体" w:cs="宋体"/>
                <w:sz w:val="18"/>
                <w:szCs w:val="18"/>
              </w:rPr>
              <w:t>资金来源：(1)财政*拨款</w:t>
            </w:r>
          </w:p>
        </w:tc>
        <w:tc>
          <w:tcPr>
            <w:tcW w:w="1438" w:type="dxa"/>
            <w:gridSpan w:val="3"/>
          </w:tcPr>
          <w:p>
            <w:pPr>
              <w:ind w:left="210" w:leftChars="100"/>
              <w:rPr>
                <w:rFonts w:hint="default" w:eastAsiaTheme="minorEastAsia"/>
                <w:lang w:val="en-US" w:eastAsia="zh-CN"/>
              </w:rPr>
            </w:pPr>
            <w:r>
              <w:rPr>
                <w:rFonts w:hint="eastAsia"/>
                <w:lang w:val="en-US" w:eastAsia="zh-CN"/>
              </w:rPr>
              <w:t>1775</w:t>
            </w:r>
          </w:p>
        </w:tc>
        <w:tc>
          <w:tcPr>
            <w:tcW w:w="1778" w:type="dxa"/>
            <w:gridSpan w:val="3"/>
          </w:tcPr>
          <w:p>
            <w:pPr>
              <w:ind w:left="210" w:leftChars="100"/>
              <w:rPr>
                <w:rFonts w:hint="default" w:eastAsiaTheme="minorEastAsia"/>
                <w:lang w:val="en-US" w:eastAsia="zh-CN"/>
              </w:rPr>
            </w:pPr>
            <w:r>
              <w:rPr>
                <w:rFonts w:hint="eastAsia"/>
                <w:lang w:val="en-US" w:eastAsia="zh-CN"/>
              </w:rPr>
              <w:t>1775</w:t>
            </w:r>
          </w:p>
        </w:tc>
        <w:tc>
          <w:tcPr>
            <w:tcW w:w="1932" w:type="dxa"/>
            <w:gridSpan w:val="2"/>
          </w:tcPr>
          <w:p>
            <w:pPr>
              <w:ind w:left="210" w:leftChars="100"/>
            </w:pPr>
            <w:r>
              <w:rPr>
                <w:rFonts w:hint="eastAsia"/>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9" w:hRule="atLeast"/>
          <w:jc w:val="center"/>
        </w:trPr>
        <w:tc>
          <w:tcPr>
            <w:tcW w:w="1344" w:type="dxa"/>
            <w:gridSpan w:val="4"/>
            <w:vMerge w:val="continue"/>
            <w:tcBorders>
              <w:top w:val="nil"/>
              <w:bottom w:val="nil"/>
            </w:tcBorders>
          </w:tcPr>
          <w:p>
            <w:pPr>
              <w:ind w:left="210" w:leftChars="100"/>
            </w:pPr>
          </w:p>
        </w:tc>
        <w:tc>
          <w:tcPr>
            <w:tcW w:w="2448" w:type="dxa"/>
            <w:gridSpan w:val="2"/>
          </w:tcPr>
          <w:p>
            <w:pPr>
              <w:spacing w:before="28" w:line="206" w:lineRule="auto"/>
              <w:ind w:left="210" w:leftChars="100"/>
              <w:rPr>
                <w:rFonts w:ascii="宋体" w:hAnsi="宋体" w:eastAsia="宋体" w:cs="宋体"/>
                <w:sz w:val="18"/>
                <w:szCs w:val="18"/>
              </w:rPr>
            </w:pPr>
            <w:r>
              <w:rPr>
                <w:rFonts w:ascii="宋体" w:hAnsi="宋体" w:eastAsia="宋体" w:cs="宋体"/>
                <w:spacing w:val="1"/>
                <w:sz w:val="18"/>
                <w:szCs w:val="18"/>
              </w:rPr>
              <w:t>(2)其他资金</w:t>
            </w:r>
          </w:p>
        </w:tc>
        <w:tc>
          <w:tcPr>
            <w:tcW w:w="1438" w:type="dxa"/>
            <w:gridSpan w:val="3"/>
          </w:tcPr>
          <w:p>
            <w:pPr>
              <w:spacing w:line="229" w:lineRule="exact"/>
              <w:ind w:left="210" w:leftChars="100"/>
              <w:rPr>
                <w:rFonts w:hint="default" w:eastAsiaTheme="minorEastAsia"/>
                <w:sz w:val="19"/>
                <w:lang w:val="en-US" w:eastAsia="zh-CN"/>
              </w:rPr>
            </w:pPr>
            <w:r>
              <w:rPr>
                <w:rFonts w:hint="eastAsia"/>
                <w:sz w:val="19"/>
                <w:lang w:val="en-US" w:eastAsia="zh-CN"/>
              </w:rPr>
              <w:t>5000</w:t>
            </w:r>
          </w:p>
        </w:tc>
        <w:tc>
          <w:tcPr>
            <w:tcW w:w="1778" w:type="dxa"/>
            <w:gridSpan w:val="3"/>
          </w:tcPr>
          <w:p>
            <w:pPr>
              <w:spacing w:line="229" w:lineRule="exact"/>
              <w:ind w:left="210" w:leftChars="100"/>
              <w:rPr>
                <w:rFonts w:hint="default" w:eastAsiaTheme="minorEastAsia"/>
                <w:sz w:val="19"/>
                <w:lang w:val="en-US" w:eastAsia="zh-CN"/>
              </w:rPr>
            </w:pPr>
            <w:r>
              <w:rPr>
                <w:rFonts w:hint="eastAsia"/>
                <w:sz w:val="19"/>
                <w:lang w:val="en-US" w:eastAsia="zh-CN"/>
              </w:rPr>
              <w:t>5000</w:t>
            </w:r>
          </w:p>
        </w:tc>
        <w:tc>
          <w:tcPr>
            <w:tcW w:w="1932" w:type="dxa"/>
            <w:gridSpan w:val="2"/>
          </w:tcPr>
          <w:p>
            <w:pPr>
              <w:spacing w:line="229" w:lineRule="exact"/>
              <w:ind w:left="210" w:leftChars="100"/>
              <w:rPr>
                <w:sz w:val="19"/>
              </w:rPr>
            </w:pPr>
            <w:r>
              <w:rPr>
                <w:rFonts w:hint="eastAsia"/>
                <w:sz w:val="19"/>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1344" w:type="dxa"/>
            <w:gridSpan w:val="4"/>
            <w:vMerge w:val="continue"/>
            <w:tcBorders>
              <w:top w:val="nil"/>
              <w:bottom w:val="nil"/>
            </w:tcBorders>
          </w:tcPr>
          <w:p>
            <w:pPr>
              <w:ind w:left="210" w:leftChars="100"/>
            </w:pPr>
          </w:p>
        </w:tc>
        <w:tc>
          <w:tcPr>
            <w:tcW w:w="2448" w:type="dxa"/>
            <w:gridSpan w:val="2"/>
          </w:tcPr>
          <w:p>
            <w:pPr>
              <w:spacing w:before="37" w:line="219" w:lineRule="auto"/>
              <w:ind w:left="210" w:leftChars="100"/>
              <w:rPr>
                <w:rFonts w:ascii="宋体" w:hAnsi="宋体" w:eastAsia="宋体" w:cs="宋体"/>
                <w:sz w:val="18"/>
                <w:szCs w:val="18"/>
              </w:rPr>
            </w:pPr>
            <w:r>
              <w:rPr>
                <w:rFonts w:ascii="宋体" w:hAnsi="宋体" w:eastAsia="宋体" w:cs="宋体"/>
                <w:spacing w:val="1"/>
                <w:sz w:val="18"/>
                <w:szCs w:val="18"/>
              </w:rPr>
              <w:t>资金结构：(1)基本支出</w:t>
            </w:r>
          </w:p>
        </w:tc>
        <w:tc>
          <w:tcPr>
            <w:tcW w:w="1438" w:type="dxa"/>
            <w:gridSpan w:val="3"/>
          </w:tcPr>
          <w:p>
            <w:pPr>
              <w:ind w:left="210" w:leftChars="100"/>
              <w:rPr>
                <w:rFonts w:hint="default" w:eastAsiaTheme="minorEastAsia"/>
                <w:lang w:val="en-US" w:eastAsia="zh-CN"/>
              </w:rPr>
            </w:pPr>
            <w:r>
              <w:rPr>
                <w:rFonts w:hint="eastAsia"/>
                <w:lang w:val="en-US" w:eastAsia="zh-CN"/>
              </w:rPr>
              <w:t>4100</w:t>
            </w:r>
          </w:p>
        </w:tc>
        <w:tc>
          <w:tcPr>
            <w:tcW w:w="1778" w:type="dxa"/>
            <w:gridSpan w:val="3"/>
          </w:tcPr>
          <w:p>
            <w:pPr>
              <w:ind w:left="210" w:leftChars="100"/>
              <w:rPr>
                <w:rFonts w:hint="default" w:eastAsiaTheme="minorEastAsia"/>
                <w:lang w:val="en-US" w:eastAsia="zh-CN"/>
              </w:rPr>
            </w:pPr>
            <w:r>
              <w:rPr>
                <w:rFonts w:hint="eastAsia"/>
                <w:lang w:val="en-US" w:eastAsia="zh-CN"/>
              </w:rPr>
              <w:t>4100</w:t>
            </w:r>
          </w:p>
        </w:tc>
        <w:tc>
          <w:tcPr>
            <w:tcW w:w="1932" w:type="dxa"/>
            <w:gridSpan w:val="2"/>
          </w:tcPr>
          <w:p>
            <w:pPr>
              <w:ind w:left="210" w:leftChars="100"/>
            </w:pPr>
            <w:r>
              <w:rPr>
                <w:rFonts w:hint="eastAsia"/>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1344" w:type="dxa"/>
            <w:gridSpan w:val="4"/>
            <w:vMerge w:val="continue"/>
            <w:tcBorders>
              <w:top w:val="nil"/>
            </w:tcBorders>
          </w:tcPr>
          <w:p>
            <w:pPr>
              <w:ind w:left="210" w:leftChars="100"/>
            </w:pPr>
          </w:p>
        </w:tc>
        <w:tc>
          <w:tcPr>
            <w:tcW w:w="2448" w:type="dxa"/>
            <w:gridSpan w:val="2"/>
          </w:tcPr>
          <w:p>
            <w:pPr>
              <w:spacing w:before="39" w:line="206" w:lineRule="auto"/>
              <w:ind w:left="210" w:leftChars="100"/>
              <w:rPr>
                <w:rFonts w:ascii="宋体" w:hAnsi="宋体" w:eastAsia="宋体" w:cs="宋体"/>
                <w:sz w:val="18"/>
                <w:szCs w:val="18"/>
              </w:rPr>
            </w:pPr>
            <w:r>
              <w:rPr>
                <w:rFonts w:ascii="宋体" w:hAnsi="宋体" w:eastAsia="宋体" w:cs="宋体"/>
                <w:spacing w:val="3"/>
                <w:sz w:val="18"/>
                <w:szCs w:val="18"/>
              </w:rPr>
              <w:t>(2)项目支出</w:t>
            </w:r>
          </w:p>
        </w:tc>
        <w:tc>
          <w:tcPr>
            <w:tcW w:w="1438" w:type="dxa"/>
            <w:gridSpan w:val="3"/>
          </w:tcPr>
          <w:p>
            <w:pPr>
              <w:spacing w:line="240" w:lineRule="exact"/>
              <w:ind w:left="210" w:leftChars="100"/>
              <w:rPr>
                <w:rFonts w:hint="default" w:eastAsiaTheme="minorEastAsia"/>
                <w:sz w:val="20"/>
                <w:lang w:val="en-US" w:eastAsia="zh-CN"/>
              </w:rPr>
            </w:pPr>
            <w:r>
              <w:rPr>
                <w:rFonts w:hint="eastAsia"/>
                <w:sz w:val="20"/>
                <w:lang w:val="en-US" w:eastAsia="zh-CN"/>
              </w:rPr>
              <w:t>2675</w:t>
            </w:r>
          </w:p>
        </w:tc>
        <w:tc>
          <w:tcPr>
            <w:tcW w:w="1778" w:type="dxa"/>
            <w:gridSpan w:val="3"/>
          </w:tcPr>
          <w:p>
            <w:pPr>
              <w:spacing w:line="240" w:lineRule="exact"/>
              <w:ind w:left="210" w:leftChars="100"/>
              <w:rPr>
                <w:rFonts w:hint="default" w:eastAsiaTheme="minorEastAsia"/>
                <w:sz w:val="20"/>
                <w:lang w:val="en-US" w:eastAsia="zh-CN"/>
              </w:rPr>
            </w:pPr>
            <w:r>
              <w:rPr>
                <w:rFonts w:hint="eastAsia"/>
                <w:sz w:val="20"/>
                <w:lang w:val="en-US" w:eastAsia="zh-CN"/>
              </w:rPr>
              <w:t>2675</w:t>
            </w:r>
          </w:p>
        </w:tc>
        <w:tc>
          <w:tcPr>
            <w:tcW w:w="1932" w:type="dxa"/>
            <w:gridSpan w:val="2"/>
          </w:tcPr>
          <w:p>
            <w:pPr>
              <w:spacing w:line="240" w:lineRule="exact"/>
              <w:ind w:left="210" w:leftChars="100"/>
              <w:rPr>
                <w:sz w:val="20"/>
              </w:rPr>
            </w:pPr>
            <w:r>
              <w:rPr>
                <w:rFonts w:hint="eastAsia"/>
                <w:sz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884" w:type="dxa"/>
            <w:gridSpan w:val="2"/>
            <w:vMerge w:val="restart"/>
            <w:tcBorders>
              <w:bottom w:val="nil"/>
            </w:tcBorders>
          </w:tcPr>
          <w:p>
            <w:pPr>
              <w:spacing w:before="37" w:line="232" w:lineRule="auto"/>
              <w:ind w:left="210" w:leftChars="100" w:right="153"/>
              <w:rPr>
                <w:rFonts w:ascii="宋体" w:hAnsi="宋体" w:eastAsia="宋体" w:cs="宋体"/>
                <w:sz w:val="18"/>
                <w:szCs w:val="18"/>
              </w:rPr>
            </w:pPr>
            <w:r>
              <w:rPr>
                <w:rFonts w:ascii="宋体" w:hAnsi="宋体" w:eastAsia="宋体" w:cs="宋体"/>
                <w:spacing w:val="5"/>
                <w:sz w:val="18"/>
                <w:szCs w:val="18"/>
              </w:rPr>
              <w:t>年度总</w:t>
            </w:r>
            <w:r>
              <w:rPr>
                <w:rFonts w:ascii="宋体" w:hAnsi="宋体" w:eastAsia="宋体" w:cs="宋体"/>
                <w:sz w:val="18"/>
                <w:szCs w:val="18"/>
              </w:rPr>
              <w:t xml:space="preserve"> </w:t>
            </w:r>
            <w:r>
              <w:rPr>
                <w:rFonts w:ascii="宋体" w:hAnsi="宋体" w:eastAsia="宋体" w:cs="宋体"/>
                <w:spacing w:val="-2"/>
                <w:sz w:val="18"/>
                <w:szCs w:val="18"/>
              </w:rPr>
              <w:t>体目标</w:t>
            </w:r>
          </w:p>
        </w:tc>
        <w:tc>
          <w:tcPr>
            <w:tcW w:w="3867" w:type="dxa"/>
            <w:gridSpan w:val="6"/>
          </w:tcPr>
          <w:p>
            <w:pPr>
              <w:spacing w:before="28" w:line="217" w:lineRule="auto"/>
              <w:ind w:left="210" w:leftChars="100"/>
              <w:rPr>
                <w:rFonts w:ascii="宋体" w:hAnsi="宋体" w:eastAsia="宋体" w:cs="宋体"/>
                <w:sz w:val="18"/>
                <w:szCs w:val="18"/>
              </w:rPr>
            </w:pPr>
            <w:r>
              <w:rPr>
                <w:rFonts w:ascii="宋体" w:hAnsi="宋体" w:eastAsia="宋体" w:cs="宋体"/>
                <w:spacing w:val="-2"/>
                <w:sz w:val="18"/>
                <w:szCs w:val="18"/>
              </w:rPr>
              <w:t>年初设定目标</w:t>
            </w:r>
          </w:p>
        </w:tc>
        <w:tc>
          <w:tcPr>
            <w:tcW w:w="4189" w:type="dxa"/>
            <w:gridSpan w:val="6"/>
          </w:tcPr>
          <w:p>
            <w:pPr>
              <w:spacing w:before="28" w:line="217" w:lineRule="auto"/>
              <w:ind w:left="210" w:leftChars="100"/>
              <w:rPr>
                <w:rFonts w:ascii="宋体" w:hAnsi="宋体" w:eastAsia="宋体" w:cs="宋体"/>
                <w:sz w:val="18"/>
                <w:szCs w:val="18"/>
              </w:rPr>
            </w:pPr>
            <w:r>
              <w:rPr>
                <w:rFonts w:ascii="宋体" w:hAnsi="宋体" w:eastAsia="宋体" w:cs="宋体"/>
                <w:spacing w:val="-1"/>
                <w:sz w:val="18"/>
                <w:szCs w:val="18"/>
              </w:rPr>
              <w:t>全年完成情况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884" w:type="dxa"/>
            <w:gridSpan w:val="2"/>
            <w:vMerge w:val="continue"/>
            <w:tcBorders>
              <w:top w:val="nil"/>
            </w:tcBorders>
          </w:tcPr>
          <w:p>
            <w:pPr>
              <w:ind w:left="210" w:leftChars="100"/>
            </w:pPr>
          </w:p>
        </w:tc>
        <w:tc>
          <w:tcPr>
            <w:tcW w:w="3867" w:type="dxa"/>
            <w:gridSpan w:val="6"/>
          </w:tcPr>
          <w:p>
            <w:pPr>
              <w:spacing w:line="240" w:lineRule="exact"/>
              <w:ind w:left="210" w:leftChars="100"/>
              <w:rPr>
                <w:sz w:val="20"/>
              </w:rPr>
            </w:pPr>
            <w:r>
              <w:rPr>
                <w:rFonts w:hint="eastAsia"/>
                <w:sz w:val="20"/>
              </w:rPr>
              <w:t>保工资，保运转，保重点项目</w:t>
            </w:r>
          </w:p>
        </w:tc>
        <w:tc>
          <w:tcPr>
            <w:tcW w:w="4189" w:type="dxa"/>
            <w:gridSpan w:val="6"/>
          </w:tcPr>
          <w:p>
            <w:pPr>
              <w:spacing w:line="240" w:lineRule="exact"/>
              <w:ind w:left="210" w:leftChars="100"/>
              <w:rPr>
                <w:sz w:val="20"/>
              </w:rPr>
            </w:pPr>
            <w:r>
              <w:rPr>
                <w:rFonts w:hint="eastAsia"/>
                <w:sz w:val="20"/>
              </w:rPr>
              <w:t>保工资，保运转，保重点项目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8940" w:type="dxa"/>
            <w:gridSpan w:val="14"/>
          </w:tcPr>
          <w:p>
            <w:pPr>
              <w:spacing w:before="39" w:line="206" w:lineRule="auto"/>
              <w:ind w:left="210" w:leftChars="100"/>
              <w:rPr>
                <w:rFonts w:ascii="宋体" w:hAnsi="宋体" w:eastAsia="宋体" w:cs="宋体"/>
                <w:sz w:val="18"/>
                <w:szCs w:val="18"/>
              </w:rPr>
            </w:pPr>
            <w:r>
              <w:rPr>
                <w:rFonts w:ascii="宋体" w:hAnsi="宋体" w:eastAsia="宋体" w:cs="宋体"/>
                <w:spacing w:val="-2"/>
                <w:sz w:val="18"/>
                <w:szCs w:val="18"/>
              </w:rPr>
              <w:t>分解目标自评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9" w:hRule="atLeast"/>
          <w:jc w:val="center"/>
        </w:trPr>
        <w:tc>
          <w:tcPr>
            <w:tcW w:w="634" w:type="dxa"/>
          </w:tcPr>
          <w:p>
            <w:pPr>
              <w:spacing w:before="30" w:line="214" w:lineRule="auto"/>
              <w:ind w:left="210" w:leftChars="100"/>
              <w:rPr>
                <w:rFonts w:ascii="宋体" w:hAnsi="宋体" w:eastAsia="宋体" w:cs="宋体"/>
                <w:sz w:val="18"/>
                <w:szCs w:val="18"/>
              </w:rPr>
            </w:pPr>
            <w:r>
              <w:rPr>
                <w:rFonts w:ascii="宋体" w:hAnsi="宋体" w:eastAsia="宋体" w:cs="宋体"/>
                <w:spacing w:val="10"/>
                <w:sz w:val="18"/>
                <w:szCs w:val="18"/>
              </w:rPr>
              <w:t>一级</w:t>
            </w:r>
          </w:p>
          <w:p>
            <w:pPr>
              <w:spacing w:line="220" w:lineRule="auto"/>
              <w:ind w:left="210" w:leftChars="100"/>
              <w:rPr>
                <w:rFonts w:ascii="宋体" w:hAnsi="宋体" w:eastAsia="宋体" w:cs="宋体"/>
                <w:sz w:val="18"/>
                <w:szCs w:val="18"/>
              </w:rPr>
            </w:pPr>
            <w:r>
              <w:rPr>
                <w:rFonts w:ascii="宋体" w:hAnsi="宋体" w:eastAsia="宋体" w:cs="宋体"/>
                <w:spacing w:val="-3"/>
                <w:sz w:val="18"/>
                <w:szCs w:val="18"/>
              </w:rPr>
              <w:t>指标</w:t>
            </w:r>
          </w:p>
        </w:tc>
        <w:tc>
          <w:tcPr>
            <w:tcW w:w="540" w:type="dxa"/>
            <w:gridSpan w:val="2"/>
            <w:textDirection w:val="tbRlV"/>
          </w:tcPr>
          <w:p>
            <w:pPr>
              <w:spacing w:before="185" w:line="217" w:lineRule="auto"/>
              <w:ind w:left="210" w:leftChars="100"/>
              <w:rPr>
                <w:rFonts w:ascii="宋体" w:hAnsi="宋体" w:eastAsia="宋体" w:cs="宋体"/>
                <w:sz w:val="18"/>
                <w:szCs w:val="18"/>
              </w:rPr>
            </w:pPr>
            <w:r>
              <w:rPr>
                <w:rFonts w:ascii="宋体" w:hAnsi="宋体" w:eastAsia="宋体" w:cs="宋体"/>
                <w:spacing w:val="24"/>
                <w:position w:val="1"/>
                <w:sz w:val="18"/>
                <w:szCs w:val="18"/>
              </w:rPr>
              <w:t>权</w:t>
            </w:r>
            <w:r>
              <w:rPr>
                <w:rFonts w:ascii="宋体" w:hAnsi="宋体" w:eastAsia="宋体" w:cs="宋体"/>
                <w:spacing w:val="24"/>
                <w:position w:val="-1"/>
                <w:sz w:val="18"/>
                <w:szCs w:val="18"/>
              </w:rPr>
              <w:t>重</w:t>
            </w:r>
          </w:p>
        </w:tc>
        <w:tc>
          <w:tcPr>
            <w:tcW w:w="2318" w:type="dxa"/>
            <w:gridSpan w:val="2"/>
          </w:tcPr>
          <w:p>
            <w:pPr>
              <w:spacing w:before="148" w:line="220" w:lineRule="auto"/>
              <w:ind w:left="210" w:leftChars="100"/>
              <w:rPr>
                <w:rFonts w:ascii="宋体" w:hAnsi="宋体" w:eastAsia="宋体" w:cs="宋体"/>
                <w:sz w:val="18"/>
                <w:szCs w:val="18"/>
              </w:rPr>
            </w:pPr>
            <w:r>
              <w:rPr>
                <w:rFonts w:ascii="宋体" w:hAnsi="宋体" w:eastAsia="宋体" w:cs="宋体"/>
                <w:spacing w:val="-2"/>
                <w:sz w:val="18"/>
                <w:szCs w:val="18"/>
              </w:rPr>
              <w:t>二级指标</w:t>
            </w:r>
          </w:p>
        </w:tc>
        <w:tc>
          <w:tcPr>
            <w:tcW w:w="1019" w:type="dxa"/>
            <w:gridSpan w:val="2"/>
          </w:tcPr>
          <w:p>
            <w:pPr>
              <w:spacing w:before="148" w:line="220" w:lineRule="auto"/>
              <w:ind w:left="210" w:leftChars="100"/>
              <w:rPr>
                <w:rFonts w:ascii="宋体" w:hAnsi="宋体" w:eastAsia="宋体" w:cs="宋体"/>
                <w:sz w:val="18"/>
                <w:szCs w:val="18"/>
              </w:rPr>
            </w:pPr>
            <w:r>
              <w:rPr>
                <w:rFonts w:ascii="宋体" w:hAnsi="宋体" w:eastAsia="宋体" w:cs="宋体"/>
                <w:spacing w:val="-2"/>
                <w:sz w:val="18"/>
                <w:szCs w:val="18"/>
              </w:rPr>
              <w:t>三级指标</w:t>
            </w:r>
          </w:p>
        </w:tc>
        <w:tc>
          <w:tcPr>
            <w:tcW w:w="899" w:type="dxa"/>
            <w:gridSpan w:val="3"/>
          </w:tcPr>
          <w:p>
            <w:pPr>
              <w:spacing w:before="28" w:line="219" w:lineRule="auto"/>
              <w:ind w:left="210" w:leftChars="100"/>
              <w:rPr>
                <w:rFonts w:ascii="宋体" w:hAnsi="宋体" w:eastAsia="宋体" w:cs="宋体"/>
                <w:sz w:val="18"/>
                <w:szCs w:val="18"/>
              </w:rPr>
            </w:pPr>
            <w:r>
              <w:rPr>
                <w:rFonts w:ascii="宋体" w:hAnsi="宋体" w:eastAsia="宋体" w:cs="宋体"/>
                <w:spacing w:val="-2"/>
                <w:sz w:val="18"/>
                <w:szCs w:val="18"/>
              </w:rPr>
              <w:t>年度指</w:t>
            </w:r>
          </w:p>
          <w:p>
            <w:pPr>
              <w:spacing w:before="26" w:line="216" w:lineRule="auto"/>
              <w:ind w:left="210" w:leftChars="100"/>
              <w:rPr>
                <w:rFonts w:ascii="宋体" w:hAnsi="宋体" w:eastAsia="宋体" w:cs="宋体"/>
                <w:sz w:val="18"/>
                <w:szCs w:val="18"/>
              </w:rPr>
            </w:pPr>
            <w:r>
              <w:rPr>
                <w:rFonts w:ascii="宋体" w:hAnsi="宋体" w:eastAsia="宋体" w:cs="宋体"/>
                <w:spacing w:val="-2"/>
                <w:sz w:val="18"/>
                <w:szCs w:val="18"/>
              </w:rPr>
              <w:t>标值</w:t>
            </w:r>
          </w:p>
        </w:tc>
        <w:tc>
          <w:tcPr>
            <w:tcW w:w="879" w:type="dxa"/>
          </w:tcPr>
          <w:p>
            <w:pPr>
              <w:spacing w:before="18" w:line="219" w:lineRule="auto"/>
              <w:ind w:left="210" w:leftChars="100"/>
              <w:rPr>
                <w:rFonts w:ascii="宋体" w:hAnsi="宋体" w:eastAsia="宋体" w:cs="宋体"/>
                <w:sz w:val="18"/>
                <w:szCs w:val="18"/>
              </w:rPr>
            </w:pPr>
            <w:r>
              <w:rPr>
                <w:rFonts w:ascii="宋体" w:hAnsi="宋体" w:eastAsia="宋体" w:cs="宋体"/>
                <w:spacing w:val="-2"/>
                <w:sz w:val="18"/>
                <w:szCs w:val="18"/>
              </w:rPr>
              <w:t>全年完</w:t>
            </w:r>
          </w:p>
          <w:p>
            <w:pPr>
              <w:spacing w:before="6" w:line="219" w:lineRule="auto"/>
              <w:ind w:left="210" w:leftChars="100"/>
              <w:rPr>
                <w:rFonts w:ascii="宋体" w:hAnsi="宋体" w:eastAsia="宋体" w:cs="宋体"/>
                <w:sz w:val="18"/>
                <w:szCs w:val="18"/>
              </w:rPr>
            </w:pPr>
            <w:r>
              <w:rPr>
                <w:rFonts w:ascii="宋体" w:hAnsi="宋体" w:eastAsia="宋体" w:cs="宋体"/>
                <w:spacing w:val="-3"/>
                <w:sz w:val="18"/>
                <w:szCs w:val="18"/>
              </w:rPr>
              <w:t>成值</w:t>
            </w:r>
          </w:p>
        </w:tc>
        <w:tc>
          <w:tcPr>
            <w:tcW w:w="719" w:type="dxa"/>
          </w:tcPr>
          <w:p>
            <w:pPr>
              <w:spacing w:before="148" w:line="219" w:lineRule="auto"/>
              <w:ind w:left="210" w:leftChars="100"/>
              <w:rPr>
                <w:rFonts w:ascii="宋体" w:hAnsi="宋体" w:eastAsia="宋体" w:cs="宋体"/>
                <w:sz w:val="18"/>
                <w:szCs w:val="18"/>
              </w:rPr>
            </w:pPr>
            <w:r>
              <w:rPr>
                <w:rFonts w:ascii="宋体" w:hAnsi="宋体" w:eastAsia="宋体" w:cs="宋体"/>
                <w:spacing w:val="-3"/>
                <w:sz w:val="18"/>
                <w:szCs w:val="18"/>
              </w:rPr>
              <w:t>分值</w:t>
            </w:r>
          </w:p>
        </w:tc>
        <w:tc>
          <w:tcPr>
            <w:tcW w:w="549" w:type="dxa"/>
          </w:tcPr>
          <w:p>
            <w:pPr>
              <w:spacing w:before="28" w:line="216" w:lineRule="auto"/>
              <w:ind w:left="210" w:leftChars="100"/>
              <w:rPr>
                <w:rFonts w:ascii="宋体" w:hAnsi="宋体" w:eastAsia="宋体" w:cs="宋体"/>
                <w:sz w:val="18"/>
                <w:szCs w:val="18"/>
              </w:rPr>
            </w:pPr>
            <w:r>
              <w:rPr>
                <w:rFonts w:ascii="宋体" w:hAnsi="宋体" w:eastAsia="宋体" w:cs="宋体"/>
                <w:sz w:val="18"/>
                <w:szCs w:val="18"/>
              </w:rPr>
              <w:t>得</w:t>
            </w:r>
          </w:p>
          <w:p>
            <w:pPr>
              <w:spacing w:line="220" w:lineRule="auto"/>
              <w:ind w:left="210" w:leftChars="100"/>
              <w:rPr>
                <w:rFonts w:ascii="宋体" w:hAnsi="宋体" w:eastAsia="宋体" w:cs="宋体"/>
                <w:sz w:val="18"/>
                <w:szCs w:val="18"/>
              </w:rPr>
            </w:pPr>
            <w:r>
              <w:rPr>
                <w:rFonts w:ascii="宋体" w:hAnsi="宋体" w:eastAsia="宋体" w:cs="宋体"/>
                <w:sz w:val="18"/>
                <w:szCs w:val="18"/>
              </w:rPr>
              <w:t>分</w:t>
            </w:r>
          </w:p>
        </w:tc>
        <w:tc>
          <w:tcPr>
            <w:tcW w:w="1383" w:type="dxa"/>
          </w:tcPr>
          <w:p>
            <w:pPr>
              <w:spacing w:before="28" w:line="228" w:lineRule="auto"/>
              <w:ind w:left="659" w:leftChars="100" w:right="151" w:hanging="449"/>
              <w:rPr>
                <w:rFonts w:ascii="宋体" w:hAnsi="宋体" w:eastAsia="宋体" w:cs="宋体"/>
                <w:sz w:val="18"/>
                <w:szCs w:val="18"/>
              </w:rPr>
            </w:pPr>
            <w:r>
              <w:rPr>
                <w:rFonts w:ascii="宋体" w:hAnsi="宋体" w:eastAsia="宋体" w:cs="宋体"/>
                <w:spacing w:val="-2"/>
                <w:sz w:val="18"/>
                <w:szCs w:val="18"/>
              </w:rPr>
              <w:t>偏差及原因分</w:t>
            </w:r>
            <w:r>
              <w:rPr>
                <w:rFonts w:ascii="宋体" w:hAnsi="宋体" w:eastAsia="宋体" w:cs="宋体"/>
                <w:spacing w:val="3"/>
                <w:sz w:val="18"/>
                <w:szCs w:val="18"/>
              </w:rPr>
              <w:t xml:space="preserve"> </w:t>
            </w:r>
            <w:r>
              <w:rPr>
                <w:rFonts w:ascii="宋体" w:hAnsi="宋体" w:eastAsia="宋体" w:cs="宋体"/>
                <w:sz w:val="18"/>
                <w:szCs w:val="18"/>
              </w:rPr>
              <w:t>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9" w:hRule="atLeast"/>
          <w:jc w:val="center"/>
        </w:trPr>
        <w:tc>
          <w:tcPr>
            <w:tcW w:w="634" w:type="dxa"/>
            <w:vMerge w:val="restart"/>
            <w:tcBorders>
              <w:bottom w:val="nil"/>
            </w:tcBorders>
          </w:tcPr>
          <w:p>
            <w:pPr>
              <w:spacing w:line="253" w:lineRule="auto"/>
              <w:ind w:left="210" w:leftChars="100"/>
            </w:pPr>
          </w:p>
          <w:p>
            <w:pPr>
              <w:spacing w:line="253" w:lineRule="auto"/>
              <w:ind w:left="210" w:leftChars="100"/>
            </w:pPr>
          </w:p>
          <w:p>
            <w:pPr>
              <w:spacing w:line="254" w:lineRule="auto"/>
              <w:ind w:left="210" w:leftChars="100"/>
            </w:pPr>
          </w:p>
          <w:p>
            <w:pPr>
              <w:spacing w:line="254" w:lineRule="auto"/>
              <w:ind w:left="210" w:leftChars="100"/>
            </w:pPr>
          </w:p>
          <w:p>
            <w:pPr>
              <w:spacing w:before="58" w:line="241" w:lineRule="exact"/>
              <w:ind w:left="210" w:leftChars="100"/>
              <w:rPr>
                <w:rFonts w:ascii="宋体" w:hAnsi="宋体" w:eastAsia="宋体" w:cs="宋体"/>
                <w:sz w:val="18"/>
                <w:szCs w:val="18"/>
              </w:rPr>
            </w:pPr>
            <w:r>
              <w:rPr>
                <w:rFonts w:ascii="宋体" w:hAnsi="宋体" w:eastAsia="宋体" w:cs="宋体"/>
                <w:spacing w:val="-3"/>
                <w:position w:val="4"/>
                <w:sz w:val="18"/>
                <w:szCs w:val="18"/>
              </w:rPr>
              <w:t>管理</w:t>
            </w:r>
          </w:p>
          <w:p>
            <w:pPr>
              <w:spacing w:line="220" w:lineRule="auto"/>
              <w:ind w:left="210" w:leftChars="100"/>
              <w:rPr>
                <w:rFonts w:ascii="宋体" w:hAnsi="宋体" w:eastAsia="宋体" w:cs="宋体"/>
                <w:sz w:val="18"/>
                <w:szCs w:val="18"/>
              </w:rPr>
            </w:pPr>
            <w:r>
              <w:rPr>
                <w:rFonts w:ascii="宋体" w:hAnsi="宋体" w:eastAsia="宋体" w:cs="宋体"/>
                <w:spacing w:val="-3"/>
                <w:sz w:val="18"/>
                <w:szCs w:val="18"/>
              </w:rPr>
              <w:t>指标</w:t>
            </w:r>
          </w:p>
        </w:tc>
        <w:tc>
          <w:tcPr>
            <w:tcW w:w="540" w:type="dxa"/>
            <w:gridSpan w:val="2"/>
            <w:vMerge w:val="restart"/>
            <w:tcBorders>
              <w:bottom w:val="nil"/>
            </w:tcBorders>
          </w:tcPr>
          <w:p>
            <w:pPr>
              <w:spacing w:line="297" w:lineRule="auto"/>
              <w:ind w:left="210" w:leftChars="100"/>
            </w:pPr>
          </w:p>
          <w:p>
            <w:pPr>
              <w:spacing w:line="297" w:lineRule="auto"/>
              <w:ind w:left="210" w:leftChars="100"/>
            </w:pPr>
          </w:p>
          <w:p>
            <w:pPr>
              <w:spacing w:line="297" w:lineRule="auto"/>
              <w:ind w:left="210" w:leftChars="100"/>
            </w:pPr>
          </w:p>
          <w:p>
            <w:pPr>
              <w:spacing w:line="298" w:lineRule="auto"/>
              <w:ind w:left="210" w:leftChars="100"/>
            </w:pPr>
          </w:p>
          <w:p>
            <w:pPr>
              <w:spacing w:before="59" w:line="183" w:lineRule="auto"/>
              <w:ind w:left="210" w:leftChars="100"/>
              <w:rPr>
                <w:rFonts w:ascii="宋体" w:hAnsi="宋体" w:eastAsia="宋体" w:cs="宋体"/>
                <w:sz w:val="18"/>
                <w:szCs w:val="18"/>
              </w:rPr>
            </w:pPr>
            <w:r>
              <w:rPr>
                <w:rFonts w:ascii="宋体" w:hAnsi="宋体" w:eastAsia="宋体" w:cs="宋体"/>
                <w:spacing w:val="-3"/>
                <w:sz w:val="18"/>
                <w:szCs w:val="18"/>
              </w:rPr>
              <w:t>30</w:t>
            </w:r>
          </w:p>
        </w:tc>
        <w:tc>
          <w:tcPr>
            <w:tcW w:w="2318" w:type="dxa"/>
            <w:gridSpan w:val="2"/>
          </w:tcPr>
          <w:p>
            <w:pPr>
              <w:spacing w:before="99" w:line="219" w:lineRule="auto"/>
              <w:ind w:left="210" w:leftChars="100"/>
              <w:rPr>
                <w:rFonts w:ascii="宋体" w:hAnsi="宋体" w:eastAsia="宋体" w:cs="宋体"/>
                <w:sz w:val="18"/>
                <w:szCs w:val="18"/>
              </w:rPr>
            </w:pPr>
            <w:r>
              <w:rPr>
                <w:rFonts w:ascii="宋体" w:hAnsi="宋体" w:eastAsia="宋体" w:cs="宋体"/>
                <w:spacing w:val="-2"/>
                <w:sz w:val="18"/>
                <w:szCs w:val="18"/>
              </w:rPr>
              <w:t>预算编审管理</w:t>
            </w:r>
          </w:p>
        </w:tc>
        <w:tc>
          <w:tcPr>
            <w:tcW w:w="1918" w:type="dxa"/>
            <w:gridSpan w:val="5"/>
            <w:vMerge w:val="restart"/>
            <w:tcBorders>
              <w:bottom w:val="nil"/>
            </w:tcBorders>
          </w:tcPr>
          <w:p>
            <w:pPr>
              <w:spacing w:before="59" w:line="215" w:lineRule="auto"/>
              <w:ind w:left="210" w:leftChars="100"/>
              <w:rPr>
                <w:rFonts w:hint="eastAsia"/>
              </w:rPr>
            </w:pPr>
            <w:r>
              <w:rPr>
                <w:rFonts w:hint="eastAsia"/>
              </w:rPr>
              <w:t>预算编制完整性</w:t>
            </w:r>
          </w:p>
          <w:p>
            <w:pPr>
              <w:spacing w:before="59" w:line="215" w:lineRule="auto"/>
              <w:ind w:left="210" w:leftChars="100"/>
              <w:rPr>
                <w:rFonts w:hint="eastAsia"/>
              </w:rPr>
            </w:pPr>
            <w:r>
              <w:rPr>
                <w:rFonts w:hint="eastAsia"/>
              </w:rPr>
              <w:t>支付进度率</w:t>
            </w:r>
          </w:p>
          <w:p>
            <w:pPr>
              <w:spacing w:before="59" w:line="215" w:lineRule="auto"/>
              <w:ind w:left="210" w:leftChars="100"/>
              <w:rPr>
                <w:rFonts w:hint="eastAsia"/>
              </w:rPr>
            </w:pPr>
            <w:r>
              <w:rPr>
                <w:rFonts w:hint="eastAsia"/>
              </w:rPr>
              <w:t>结转结余率</w:t>
            </w:r>
          </w:p>
          <w:p>
            <w:pPr>
              <w:spacing w:before="59" w:line="215" w:lineRule="auto"/>
              <w:ind w:left="210" w:leftChars="100"/>
              <w:rPr>
                <w:rFonts w:hint="eastAsia"/>
              </w:rPr>
            </w:pPr>
            <w:r>
              <w:rPr>
                <w:rFonts w:hint="eastAsia"/>
              </w:rPr>
              <w:t>预决算公开性</w:t>
            </w:r>
          </w:p>
          <w:p>
            <w:pPr>
              <w:spacing w:before="59" w:line="215" w:lineRule="auto"/>
              <w:ind w:left="210" w:leftChars="100"/>
              <w:rPr>
                <w:rFonts w:hint="eastAsia"/>
              </w:rPr>
            </w:pPr>
            <w:r>
              <w:rPr>
                <w:rFonts w:hint="eastAsia"/>
              </w:rPr>
              <w:t>支出规范性及审计、评价结果</w:t>
            </w:r>
          </w:p>
          <w:p>
            <w:pPr>
              <w:spacing w:before="59" w:line="215" w:lineRule="auto"/>
              <w:ind w:left="210" w:leftChars="100"/>
              <w:rPr>
                <w:rFonts w:hint="eastAsia"/>
              </w:rPr>
            </w:pPr>
            <w:r>
              <w:rPr>
                <w:rFonts w:hint="eastAsia"/>
              </w:rPr>
              <w:t>政府采购执行率</w:t>
            </w:r>
          </w:p>
          <w:p>
            <w:pPr>
              <w:spacing w:before="59" w:line="215" w:lineRule="auto"/>
              <w:ind w:left="210" w:leftChars="100"/>
              <w:rPr>
                <w:rFonts w:hint="eastAsia" w:ascii="宋体" w:hAnsi="宋体" w:cs="宋体"/>
                <w:sz w:val="18"/>
                <w:szCs w:val="18"/>
              </w:rPr>
            </w:pPr>
            <w:r>
              <w:rPr>
                <w:rFonts w:hint="eastAsia"/>
              </w:rPr>
              <w:t>固定资产利用率</w:t>
            </w:r>
          </w:p>
        </w:tc>
        <w:tc>
          <w:tcPr>
            <w:tcW w:w="879" w:type="dxa"/>
          </w:tcPr>
          <w:p>
            <w:pPr>
              <w:ind w:left="210" w:leftChars="100"/>
            </w:pPr>
            <w:r>
              <w:rPr>
                <w:rFonts w:hint="eastAsia"/>
              </w:rPr>
              <w:t>完整</w:t>
            </w:r>
          </w:p>
        </w:tc>
        <w:tc>
          <w:tcPr>
            <w:tcW w:w="719" w:type="dxa"/>
          </w:tcPr>
          <w:p>
            <w:pPr>
              <w:ind w:left="210" w:leftChars="100"/>
              <w:rPr>
                <w:rFonts w:hint="eastAsia" w:eastAsiaTheme="minorEastAsia"/>
                <w:lang w:val="en-US" w:eastAsia="zh-CN"/>
              </w:rPr>
            </w:pPr>
            <w:r>
              <w:rPr>
                <w:rFonts w:hint="eastAsia"/>
                <w:lang w:val="en-US" w:eastAsia="zh-CN"/>
              </w:rPr>
              <w:t>4</w:t>
            </w:r>
          </w:p>
        </w:tc>
        <w:tc>
          <w:tcPr>
            <w:tcW w:w="549" w:type="dxa"/>
          </w:tcPr>
          <w:p>
            <w:pPr>
              <w:ind w:left="210" w:leftChars="100"/>
              <w:rPr>
                <w:rFonts w:hint="default" w:eastAsiaTheme="minorEastAsia"/>
                <w:lang w:val="en-US" w:eastAsia="zh-CN"/>
              </w:rPr>
            </w:pPr>
            <w:r>
              <w:rPr>
                <w:rFonts w:hint="eastAsia"/>
                <w:lang w:val="en-US" w:eastAsia="zh-CN"/>
              </w:rPr>
              <w:t>4</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9"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90" w:line="219" w:lineRule="auto"/>
              <w:ind w:left="210" w:leftChars="100"/>
              <w:rPr>
                <w:rFonts w:ascii="宋体" w:hAnsi="宋体" w:eastAsia="宋体" w:cs="宋体"/>
                <w:sz w:val="18"/>
                <w:szCs w:val="18"/>
              </w:rPr>
            </w:pPr>
            <w:r>
              <w:rPr>
                <w:rFonts w:ascii="宋体" w:hAnsi="宋体" w:eastAsia="宋体" w:cs="宋体"/>
                <w:spacing w:val="-2"/>
                <w:sz w:val="18"/>
                <w:szCs w:val="18"/>
              </w:rPr>
              <w:t>预算执行管理</w:t>
            </w:r>
          </w:p>
        </w:tc>
        <w:tc>
          <w:tcPr>
            <w:tcW w:w="1918" w:type="dxa"/>
            <w:gridSpan w:val="5"/>
            <w:vMerge w:val="continue"/>
            <w:tcBorders>
              <w:top w:val="nil"/>
              <w:bottom w:val="nil"/>
            </w:tcBorders>
          </w:tcPr>
          <w:p>
            <w:pPr>
              <w:ind w:left="210" w:leftChars="100"/>
            </w:pPr>
          </w:p>
        </w:tc>
        <w:tc>
          <w:tcPr>
            <w:tcW w:w="879" w:type="dxa"/>
          </w:tcPr>
          <w:p>
            <w:pPr>
              <w:ind w:left="210" w:leftChars="100"/>
            </w:pPr>
            <w:r>
              <w:rPr>
                <w:rFonts w:hint="eastAsia"/>
              </w:rPr>
              <w:t>100%</w:t>
            </w:r>
          </w:p>
        </w:tc>
        <w:tc>
          <w:tcPr>
            <w:tcW w:w="719" w:type="dxa"/>
          </w:tcPr>
          <w:p>
            <w:pPr>
              <w:ind w:left="210" w:leftChars="100"/>
              <w:rPr>
                <w:rFonts w:hint="eastAsia" w:eastAsiaTheme="minorEastAsia"/>
                <w:lang w:val="en-US" w:eastAsia="zh-CN"/>
              </w:rPr>
            </w:pPr>
            <w:r>
              <w:rPr>
                <w:rFonts w:hint="eastAsia"/>
                <w:lang w:val="en-US" w:eastAsia="zh-CN"/>
              </w:rPr>
              <w:t>6</w:t>
            </w:r>
          </w:p>
        </w:tc>
        <w:tc>
          <w:tcPr>
            <w:tcW w:w="549" w:type="dxa"/>
          </w:tcPr>
          <w:p>
            <w:pPr>
              <w:ind w:left="210" w:leftChars="100"/>
              <w:rPr>
                <w:rFonts w:hint="eastAsia" w:eastAsiaTheme="minorEastAsia"/>
                <w:lang w:val="en-US" w:eastAsia="zh-CN"/>
              </w:rPr>
            </w:pPr>
            <w:r>
              <w:rPr>
                <w:rFonts w:hint="eastAsia"/>
                <w:lang w:val="en-US" w:eastAsia="zh-CN"/>
              </w:rPr>
              <w:t>6</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91" w:line="219" w:lineRule="auto"/>
              <w:ind w:left="210" w:leftChars="100"/>
              <w:rPr>
                <w:rFonts w:ascii="宋体" w:hAnsi="宋体" w:eastAsia="宋体" w:cs="宋体"/>
                <w:sz w:val="18"/>
                <w:szCs w:val="18"/>
              </w:rPr>
            </w:pPr>
            <w:r>
              <w:rPr>
                <w:rFonts w:ascii="宋体" w:hAnsi="宋体" w:eastAsia="宋体" w:cs="宋体"/>
                <w:spacing w:val="-1"/>
                <w:sz w:val="18"/>
                <w:szCs w:val="18"/>
              </w:rPr>
              <w:t>部门结转结余资金管理</w:t>
            </w:r>
          </w:p>
        </w:tc>
        <w:tc>
          <w:tcPr>
            <w:tcW w:w="1918" w:type="dxa"/>
            <w:gridSpan w:val="5"/>
            <w:vMerge w:val="continue"/>
            <w:tcBorders>
              <w:top w:val="nil"/>
              <w:bottom w:val="nil"/>
            </w:tcBorders>
          </w:tcPr>
          <w:p>
            <w:pPr>
              <w:ind w:left="210" w:leftChars="100"/>
            </w:pPr>
          </w:p>
        </w:tc>
        <w:tc>
          <w:tcPr>
            <w:tcW w:w="879" w:type="dxa"/>
          </w:tcPr>
          <w:p>
            <w:pPr>
              <w:ind w:left="210" w:leftChars="100"/>
            </w:pPr>
            <w:r>
              <w:rPr>
                <w:rFonts w:hint="eastAsia"/>
                <w:lang w:val="en-US" w:eastAsia="zh-CN"/>
              </w:rPr>
              <w:t>&gt;</w:t>
            </w:r>
            <w:r>
              <w:rPr>
                <w:rFonts w:hint="eastAsia"/>
              </w:rPr>
              <w:t>15%</w:t>
            </w:r>
          </w:p>
        </w:tc>
        <w:tc>
          <w:tcPr>
            <w:tcW w:w="719" w:type="dxa"/>
          </w:tcPr>
          <w:p>
            <w:pPr>
              <w:ind w:left="210" w:leftChars="100"/>
            </w:pPr>
            <w:r>
              <w:rPr>
                <w:rFonts w:hint="eastAsia"/>
              </w:rPr>
              <w:t>3</w:t>
            </w:r>
          </w:p>
        </w:tc>
        <w:tc>
          <w:tcPr>
            <w:tcW w:w="549" w:type="dxa"/>
          </w:tcPr>
          <w:p>
            <w:pPr>
              <w:ind w:left="210" w:leftChars="100"/>
              <w:rPr>
                <w:rFonts w:hint="default" w:eastAsiaTheme="minorEastAsia"/>
                <w:lang w:val="en-US" w:eastAsia="zh-CN"/>
              </w:rPr>
            </w:pPr>
            <w:r>
              <w:rPr>
                <w:rFonts w:hint="eastAsia"/>
                <w:lang w:val="en-US" w:eastAsia="zh-CN"/>
              </w:rPr>
              <w:t>3</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9"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101" w:line="219" w:lineRule="auto"/>
              <w:ind w:left="210" w:leftChars="100"/>
              <w:rPr>
                <w:rFonts w:ascii="宋体" w:hAnsi="宋体" w:eastAsia="宋体" w:cs="宋体"/>
                <w:sz w:val="18"/>
                <w:szCs w:val="18"/>
              </w:rPr>
            </w:pPr>
            <w:r>
              <w:rPr>
                <w:rFonts w:ascii="宋体" w:hAnsi="宋体" w:eastAsia="宋体" w:cs="宋体"/>
                <w:spacing w:val="-1"/>
                <w:sz w:val="18"/>
                <w:szCs w:val="18"/>
              </w:rPr>
              <w:t>预决算信息公开管理</w:t>
            </w:r>
          </w:p>
        </w:tc>
        <w:tc>
          <w:tcPr>
            <w:tcW w:w="1918" w:type="dxa"/>
            <w:gridSpan w:val="5"/>
            <w:vMerge w:val="continue"/>
            <w:tcBorders>
              <w:top w:val="nil"/>
              <w:bottom w:val="nil"/>
            </w:tcBorders>
          </w:tcPr>
          <w:p>
            <w:pPr>
              <w:ind w:left="210" w:leftChars="100"/>
            </w:pPr>
          </w:p>
        </w:tc>
        <w:tc>
          <w:tcPr>
            <w:tcW w:w="879" w:type="dxa"/>
          </w:tcPr>
          <w:p>
            <w:pPr>
              <w:ind w:left="210" w:leftChars="100"/>
            </w:pPr>
            <w:r>
              <w:rPr>
                <w:rFonts w:hint="eastAsia"/>
              </w:rPr>
              <w:t>按规定时效完成</w:t>
            </w:r>
          </w:p>
        </w:tc>
        <w:tc>
          <w:tcPr>
            <w:tcW w:w="719" w:type="dxa"/>
          </w:tcPr>
          <w:p>
            <w:pPr>
              <w:ind w:left="210" w:leftChars="100"/>
            </w:pPr>
            <w:r>
              <w:rPr>
                <w:rFonts w:hint="eastAsia"/>
              </w:rPr>
              <w:t>5</w:t>
            </w:r>
          </w:p>
        </w:tc>
        <w:tc>
          <w:tcPr>
            <w:tcW w:w="549" w:type="dxa"/>
          </w:tcPr>
          <w:p>
            <w:pPr>
              <w:ind w:left="210" w:leftChars="100"/>
              <w:rPr>
                <w:rFonts w:hint="default" w:eastAsiaTheme="minorEastAsia"/>
                <w:lang w:val="en-US" w:eastAsia="zh-CN"/>
              </w:rPr>
            </w:pPr>
            <w:r>
              <w:rPr>
                <w:rFonts w:hint="eastAsia"/>
                <w:lang w:val="en-US" w:eastAsia="zh-CN"/>
              </w:rPr>
              <w:t>5</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9"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102" w:line="219" w:lineRule="auto"/>
              <w:ind w:left="210" w:leftChars="100"/>
              <w:rPr>
                <w:rFonts w:ascii="宋体" w:hAnsi="宋体" w:eastAsia="宋体" w:cs="宋体"/>
                <w:sz w:val="18"/>
                <w:szCs w:val="18"/>
              </w:rPr>
            </w:pPr>
            <w:r>
              <w:rPr>
                <w:rFonts w:ascii="宋体" w:hAnsi="宋体" w:eastAsia="宋体" w:cs="宋体"/>
                <w:spacing w:val="-2"/>
                <w:sz w:val="18"/>
                <w:szCs w:val="18"/>
              </w:rPr>
              <w:t>部门预算管理</w:t>
            </w:r>
          </w:p>
        </w:tc>
        <w:tc>
          <w:tcPr>
            <w:tcW w:w="1918" w:type="dxa"/>
            <w:gridSpan w:val="5"/>
            <w:vMerge w:val="continue"/>
            <w:tcBorders>
              <w:top w:val="nil"/>
              <w:bottom w:val="nil"/>
            </w:tcBorders>
          </w:tcPr>
          <w:p>
            <w:pPr>
              <w:ind w:left="210" w:leftChars="100"/>
            </w:pPr>
          </w:p>
        </w:tc>
        <w:tc>
          <w:tcPr>
            <w:tcW w:w="879" w:type="dxa"/>
          </w:tcPr>
          <w:p>
            <w:pPr>
              <w:ind w:left="210" w:leftChars="100"/>
            </w:pPr>
            <w:r>
              <w:rPr>
                <w:rFonts w:hint="eastAsia"/>
              </w:rPr>
              <w:t>合法合规</w:t>
            </w:r>
          </w:p>
        </w:tc>
        <w:tc>
          <w:tcPr>
            <w:tcW w:w="719" w:type="dxa"/>
          </w:tcPr>
          <w:p>
            <w:pPr>
              <w:ind w:left="210" w:leftChars="100"/>
              <w:rPr>
                <w:rFonts w:hint="eastAsia" w:eastAsiaTheme="minorEastAsia"/>
                <w:lang w:val="en-US" w:eastAsia="zh-CN"/>
              </w:rPr>
            </w:pPr>
            <w:r>
              <w:rPr>
                <w:rFonts w:hint="eastAsia"/>
                <w:lang w:val="en-US" w:eastAsia="zh-CN"/>
              </w:rPr>
              <w:t>3</w:t>
            </w:r>
          </w:p>
        </w:tc>
        <w:tc>
          <w:tcPr>
            <w:tcW w:w="549" w:type="dxa"/>
          </w:tcPr>
          <w:p>
            <w:pPr>
              <w:ind w:left="210" w:leftChars="100"/>
              <w:rPr>
                <w:rFonts w:hint="eastAsia" w:eastAsiaTheme="minorEastAsia"/>
                <w:lang w:val="en-US" w:eastAsia="zh-CN"/>
              </w:rPr>
            </w:pPr>
            <w:r>
              <w:rPr>
                <w:rFonts w:hint="eastAsia"/>
                <w:lang w:val="en-US" w:eastAsia="zh-CN"/>
              </w:rPr>
              <w:t>3</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9"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92" w:line="219" w:lineRule="auto"/>
              <w:ind w:left="210" w:leftChars="100"/>
              <w:rPr>
                <w:rFonts w:ascii="宋体" w:hAnsi="宋体" w:eastAsia="宋体" w:cs="宋体"/>
                <w:sz w:val="18"/>
                <w:szCs w:val="18"/>
              </w:rPr>
            </w:pPr>
            <w:r>
              <w:rPr>
                <w:rFonts w:ascii="宋体" w:hAnsi="宋体" w:eastAsia="宋体" w:cs="宋体"/>
                <w:spacing w:val="-1"/>
                <w:sz w:val="18"/>
                <w:szCs w:val="18"/>
              </w:rPr>
              <w:t>政府采购管理</w:t>
            </w:r>
          </w:p>
        </w:tc>
        <w:tc>
          <w:tcPr>
            <w:tcW w:w="1918" w:type="dxa"/>
            <w:gridSpan w:val="5"/>
            <w:vMerge w:val="continue"/>
            <w:tcBorders>
              <w:top w:val="nil"/>
              <w:bottom w:val="nil"/>
            </w:tcBorders>
          </w:tcPr>
          <w:p>
            <w:pPr>
              <w:ind w:left="210" w:leftChars="100"/>
            </w:pPr>
          </w:p>
        </w:tc>
        <w:tc>
          <w:tcPr>
            <w:tcW w:w="879" w:type="dxa"/>
          </w:tcPr>
          <w:p>
            <w:pPr>
              <w:ind w:left="210" w:leftChars="100"/>
            </w:pPr>
            <w:r>
              <w:rPr>
                <w:rFonts w:hint="eastAsia"/>
                <w:lang w:val="en-US" w:eastAsia="zh-CN"/>
              </w:rPr>
              <w:t>&gt;</w:t>
            </w:r>
            <w:r>
              <w:rPr>
                <w:rFonts w:hint="eastAsia"/>
              </w:rPr>
              <w:t>95%</w:t>
            </w:r>
          </w:p>
        </w:tc>
        <w:tc>
          <w:tcPr>
            <w:tcW w:w="719" w:type="dxa"/>
          </w:tcPr>
          <w:p>
            <w:pPr>
              <w:ind w:left="210" w:leftChars="100"/>
            </w:pPr>
            <w:r>
              <w:rPr>
                <w:rFonts w:hint="eastAsia"/>
              </w:rPr>
              <w:t>5</w:t>
            </w:r>
          </w:p>
        </w:tc>
        <w:tc>
          <w:tcPr>
            <w:tcW w:w="549" w:type="dxa"/>
          </w:tcPr>
          <w:p>
            <w:pPr>
              <w:ind w:left="210" w:leftChars="100"/>
              <w:rPr>
                <w:rFonts w:hint="eastAsia" w:eastAsiaTheme="minorEastAsia"/>
                <w:lang w:val="en-US" w:eastAsia="zh-CN"/>
              </w:rPr>
            </w:pPr>
            <w:r>
              <w:rPr>
                <w:rFonts w:hint="eastAsia"/>
                <w:lang w:val="en-US" w:eastAsia="zh-CN"/>
              </w:rPr>
              <w:t>4</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9" w:hRule="atLeast"/>
          <w:jc w:val="center"/>
        </w:trPr>
        <w:tc>
          <w:tcPr>
            <w:tcW w:w="634" w:type="dxa"/>
            <w:vMerge w:val="continue"/>
            <w:tcBorders>
              <w:top w:val="nil"/>
            </w:tcBorders>
          </w:tcPr>
          <w:p>
            <w:pPr>
              <w:ind w:left="210" w:leftChars="100"/>
            </w:pPr>
          </w:p>
        </w:tc>
        <w:tc>
          <w:tcPr>
            <w:tcW w:w="540" w:type="dxa"/>
            <w:gridSpan w:val="2"/>
            <w:vMerge w:val="continue"/>
            <w:tcBorders>
              <w:top w:val="nil"/>
            </w:tcBorders>
          </w:tcPr>
          <w:p>
            <w:pPr>
              <w:ind w:left="210" w:leftChars="100"/>
            </w:pPr>
          </w:p>
        </w:tc>
        <w:tc>
          <w:tcPr>
            <w:tcW w:w="2318" w:type="dxa"/>
            <w:gridSpan w:val="2"/>
          </w:tcPr>
          <w:p>
            <w:pPr>
              <w:spacing w:before="94" w:line="219" w:lineRule="auto"/>
              <w:ind w:left="210" w:leftChars="100"/>
              <w:rPr>
                <w:rFonts w:ascii="宋体" w:hAnsi="宋体" w:eastAsia="宋体" w:cs="宋体"/>
                <w:sz w:val="18"/>
                <w:szCs w:val="18"/>
              </w:rPr>
            </w:pPr>
            <w:r>
              <w:rPr>
                <w:rFonts w:ascii="宋体" w:hAnsi="宋体" w:eastAsia="宋体" w:cs="宋体"/>
                <w:spacing w:val="1"/>
                <w:sz w:val="18"/>
                <w:szCs w:val="18"/>
              </w:rPr>
              <w:t>资产管理</w:t>
            </w:r>
          </w:p>
        </w:tc>
        <w:tc>
          <w:tcPr>
            <w:tcW w:w="1918" w:type="dxa"/>
            <w:gridSpan w:val="5"/>
            <w:vMerge w:val="continue"/>
            <w:tcBorders>
              <w:top w:val="nil"/>
            </w:tcBorders>
          </w:tcPr>
          <w:p>
            <w:pPr>
              <w:ind w:left="210" w:leftChars="100"/>
            </w:pPr>
          </w:p>
        </w:tc>
        <w:tc>
          <w:tcPr>
            <w:tcW w:w="879" w:type="dxa"/>
          </w:tcPr>
          <w:p>
            <w:pPr>
              <w:ind w:left="210" w:leftChars="100"/>
            </w:pPr>
            <w:r>
              <w:rPr>
                <w:rFonts w:hint="eastAsia"/>
                <w:lang w:val="en-US" w:eastAsia="zh-CN"/>
              </w:rPr>
              <w:t>&gt;</w:t>
            </w:r>
            <w:r>
              <w:rPr>
                <w:rFonts w:hint="eastAsia"/>
              </w:rPr>
              <w:t>95%</w:t>
            </w:r>
          </w:p>
        </w:tc>
        <w:tc>
          <w:tcPr>
            <w:tcW w:w="719" w:type="dxa"/>
          </w:tcPr>
          <w:p>
            <w:pPr>
              <w:ind w:left="210" w:leftChars="100"/>
              <w:rPr>
                <w:rFonts w:hint="eastAsia" w:eastAsiaTheme="minorEastAsia"/>
                <w:lang w:val="en-US" w:eastAsia="zh-CN"/>
              </w:rPr>
            </w:pPr>
            <w:r>
              <w:rPr>
                <w:rFonts w:hint="eastAsia"/>
                <w:lang w:val="en-US" w:eastAsia="zh-CN"/>
              </w:rPr>
              <w:t>4</w:t>
            </w:r>
          </w:p>
        </w:tc>
        <w:tc>
          <w:tcPr>
            <w:tcW w:w="549" w:type="dxa"/>
          </w:tcPr>
          <w:p>
            <w:pPr>
              <w:ind w:left="210" w:leftChars="100"/>
              <w:rPr>
                <w:rFonts w:hint="eastAsia" w:eastAsiaTheme="minorEastAsia"/>
                <w:lang w:eastAsia="zh-CN"/>
              </w:rPr>
            </w:pPr>
            <w:r>
              <w:rPr>
                <w:rFonts w:hint="eastAsia"/>
                <w:lang w:val="en-US" w:eastAsia="zh-CN"/>
              </w:rPr>
              <w:t>4</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restart"/>
            <w:tcBorders>
              <w:bottom w:val="nil"/>
            </w:tcBorders>
          </w:tcPr>
          <w:p>
            <w:pPr>
              <w:spacing w:line="319" w:lineRule="auto"/>
              <w:ind w:left="210" w:leftChars="100"/>
            </w:pPr>
          </w:p>
          <w:p>
            <w:pPr>
              <w:spacing w:line="320" w:lineRule="auto"/>
              <w:ind w:left="210" w:leftChars="100"/>
            </w:pPr>
          </w:p>
          <w:p>
            <w:pPr>
              <w:spacing w:line="320" w:lineRule="auto"/>
              <w:ind w:left="210" w:leftChars="100"/>
            </w:pPr>
          </w:p>
          <w:p>
            <w:pPr>
              <w:spacing w:before="59" w:line="239" w:lineRule="auto"/>
              <w:ind w:left="210" w:leftChars="100" w:right="117"/>
              <w:rPr>
                <w:rFonts w:ascii="宋体" w:hAnsi="宋体" w:eastAsia="宋体" w:cs="宋体"/>
                <w:sz w:val="18"/>
                <w:szCs w:val="18"/>
              </w:rPr>
            </w:pPr>
            <w:r>
              <w:rPr>
                <w:rFonts w:ascii="宋体" w:hAnsi="宋体" w:eastAsia="宋体" w:cs="宋体"/>
                <w:spacing w:val="10"/>
                <w:sz w:val="18"/>
                <w:szCs w:val="18"/>
              </w:rPr>
              <w:t>产出</w:t>
            </w:r>
            <w:r>
              <w:rPr>
                <w:rFonts w:ascii="宋体" w:hAnsi="宋体" w:eastAsia="宋体" w:cs="宋体"/>
                <w:sz w:val="18"/>
                <w:szCs w:val="18"/>
              </w:rPr>
              <w:t xml:space="preserve"> </w:t>
            </w:r>
            <w:r>
              <w:rPr>
                <w:rFonts w:ascii="宋体" w:hAnsi="宋体" w:eastAsia="宋体" w:cs="宋体"/>
                <w:spacing w:val="-3"/>
                <w:sz w:val="18"/>
                <w:szCs w:val="18"/>
              </w:rPr>
              <w:t>指标</w:t>
            </w:r>
          </w:p>
        </w:tc>
        <w:tc>
          <w:tcPr>
            <w:tcW w:w="540" w:type="dxa"/>
            <w:gridSpan w:val="2"/>
            <w:vMerge w:val="restart"/>
            <w:tcBorders>
              <w:bottom w:val="nil"/>
            </w:tcBorders>
          </w:tcPr>
          <w:p>
            <w:pPr>
              <w:spacing w:line="286" w:lineRule="auto"/>
              <w:ind w:left="210" w:leftChars="100"/>
            </w:pPr>
          </w:p>
          <w:p>
            <w:pPr>
              <w:spacing w:line="286" w:lineRule="auto"/>
              <w:ind w:left="210" w:leftChars="100"/>
            </w:pPr>
          </w:p>
          <w:p>
            <w:pPr>
              <w:spacing w:line="287" w:lineRule="auto"/>
              <w:ind w:left="210" w:leftChars="100"/>
            </w:pPr>
          </w:p>
          <w:p>
            <w:pPr>
              <w:spacing w:line="287" w:lineRule="auto"/>
              <w:ind w:left="210" w:leftChars="100"/>
            </w:pPr>
          </w:p>
          <w:p>
            <w:pPr>
              <w:spacing w:before="58" w:line="183" w:lineRule="auto"/>
              <w:ind w:left="210" w:leftChars="100"/>
              <w:rPr>
                <w:rFonts w:ascii="宋体" w:hAnsi="宋体" w:eastAsia="宋体" w:cs="宋体"/>
                <w:sz w:val="18"/>
                <w:szCs w:val="18"/>
              </w:rPr>
            </w:pPr>
            <w:r>
              <w:rPr>
                <w:rFonts w:ascii="宋体" w:hAnsi="宋体" w:eastAsia="宋体" w:cs="宋体"/>
                <w:spacing w:val="-3"/>
                <w:sz w:val="18"/>
                <w:szCs w:val="18"/>
              </w:rPr>
              <w:t>25</w:t>
            </w:r>
          </w:p>
        </w:tc>
        <w:tc>
          <w:tcPr>
            <w:tcW w:w="2318" w:type="dxa"/>
            <w:gridSpan w:val="2"/>
            <w:vMerge w:val="restart"/>
            <w:tcBorders>
              <w:bottom w:val="nil"/>
            </w:tcBorders>
          </w:tcPr>
          <w:p>
            <w:pPr>
              <w:spacing w:before="285" w:line="219" w:lineRule="auto"/>
              <w:ind w:left="210" w:leftChars="100"/>
              <w:rPr>
                <w:rFonts w:ascii="宋体" w:hAnsi="宋体" w:eastAsia="宋体" w:cs="宋体"/>
                <w:sz w:val="18"/>
                <w:szCs w:val="18"/>
              </w:rPr>
            </w:pPr>
            <w:r>
              <w:rPr>
                <w:rFonts w:ascii="宋体" w:hAnsi="宋体" w:eastAsia="宋体" w:cs="宋体"/>
                <w:spacing w:val="-2"/>
                <w:sz w:val="18"/>
                <w:szCs w:val="18"/>
              </w:rPr>
              <w:t>数量指标</w:t>
            </w:r>
          </w:p>
        </w:tc>
        <w:tc>
          <w:tcPr>
            <w:tcW w:w="1019" w:type="dxa"/>
            <w:gridSpan w:val="2"/>
          </w:tcPr>
          <w:p>
            <w:pPr>
              <w:spacing w:before="35" w:line="210" w:lineRule="auto"/>
              <w:ind w:left="210" w:leftChars="100"/>
              <w:rPr>
                <w:rFonts w:ascii="宋体" w:hAnsi="宋体" w:eastAsia="宋体" w:cs="宋体"/>
                <w:sz w:val="18"/>
                <w:szCs w:val="18"/>
              </w:rPr>
            </w:pPr>
            <w:r>
              <w:rPr>
                <w:rFonts w:ascii="宋体" w:hAnsi="宋体" w:eastAsia="宋体" w:cs="宋体"/>
                <w:spacing w:val="9"/>
                <w:sz w:val="18"/>
                <w:szCs w:val="18"/>
              </w:rPr>
              <w:t>任务1:</w:t>
            </w:r>
          </w:p>
        </w:tc>
        <w:tc>
          <w:tcPr>
            <w:tcW w:w="899" w:type="dxa"/>
            <w:gridSpan w:val="3"/>
          </w:tcPr>
          <w:p>
            <w:pPr>
              <w:spacing w:line="240" w:lineRule="exact"/>
              <w:ind w:left="210" w:leftChars="100"/>
              <w:rPr>
                <w:sz w:val="20"/>
              </w:rPr>
            </w:pPr>
            <w:r>
              <w:rPr>
                <w:rFonts w:hint="eastAsia"/>
                <w:sz w:val="20"/>
              </w:rPr>
              <w:t>人员数</w:t>
            </w:r>
          </w:p>
        </w:tc>
        <w:tc>
          <w:tcPr>
            <w:tcW w:w="879" w:type="dxa"/>
          </w:tcPr>
          <w:p>
            <w:pPr>
              <w:spacing w:line="240" w:lineRule="exact"/>
              <w:ind w:left="210" w:leftChars="100"/>
              <w:rPr>
                <w:sz w:val="20"/>
              </w:rPr>
            </w:pPr>
            <w:r>
              <w:rPr>
                <w:rFonts w:hint="eastAsia"/>
                <w:sz w:val="20"/>
                <w:lang w:val="en-US" w:eastAsia="zh-CN"/>
              </w:rPr>
              <w:t>&gt;</w:t>
            </w:r>
            <w:r>
              <w:rPr>
                <w:rFonts w:hint="eastAsia"/>
                <w:sz w:val="20"/>
              </w:rPr>
              <w:t>116</w:t>
            </w:r>
          </w:p>
        </w:tc>
        <w:tc>
          <w:tcPr>
            <w:tcW w:w="719" w:type="dxa"/>
          </w:tcPr>
          <w:p>
            <w:pPr>
              <w:spacing w:line="240" w:lineRule="exact"/>
              <w:ind w:left="210" w:leftChars="100"/>
              <w:rPr>
                <w:sz w:val="20"/>
              </w:rPr>
            </w:pPr>
            <w:r>
              <w:rPr>
                <w:rFonts w:hint="eastAsia"/>
                <w:sz w:val="20"/>
              </w:rPr>
              <w:t>8</w:t>
            </w:r>
          </w:p>
        </w:tc>
        <w:tc>
          <w:tcPr>
            <w:tcW w:w="549" w:type="dxa"/>
          </w:tcPr>
          <w:p>
            <w:pPr>
              <w:spacing w:line="240" w:lineRule="exact"/>
              <w:ind w:left="210" w:leftChars="100"/>
              <w:rPr>
                <w:sz w:val="20"/>
              </w:rPr>
            </w:pPr>
            <w:r>
              <w:rPr>
                <w:rFonts w:hint="eastAsia"/>
                <w:sz w:val="20"/>
              </w:rPr>
              <w:t>8</w:t>
            </w: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continue"/>
            <w:tcBorders>
              <w:top w:val="nil"/>
              <w:bottom w:val="nil"/>
            </w:tcBorders>
          </w:tcPr>
          <w:p>
            <w:pPr>
              <w:ind w:left="210" w:leftChars="100"/>
            </w:pPr>
          </w:p>
        </w:tc>
        <w:tc>
          <w:tcPr>
            <w:tcW w:w="1019" w:type="dxa"/>
            <w:gridSpan w:val="2"/>
          </w:tcPr>
          <w:p>
            <w:pPr>
              <w:spacing w:before="35" w:line="210" w:lineRule="auto"/>
              <w:ind w:left="210" w:leftChars="100"/>
              <w:rPr>
                <w:rFonts w:ascii="宋体" w:hAnsi="宋体" w:eastAsia="宋体" w:cs="宋体"/>
                <w:sz w:val="18"/>
                <w:szCs w:val="18"/>
              </w:rPr>
            </w:pPr>
            <w:r>
              <w:rPr>
                <w:rFonts w:ascii="宋体" w:hAnsi="宋体" w:eastAsia="宋体" w:cs="宋体"/>
                <w:spacing w:val="9"/>
                <w:sz w:val="18"/>
                <w:szCs w:val="18"/>
              </w:rPr>
              <w:t>任务2:</w:t>
            </w:r>
          </w:p>
        </w:tc>
        <w:tc>
          <w:tcPr>
            <w:tcW w:w="899" w:type="dxa"/>
            <w:gridSpan w:val="3"/>
          </w:tcPr>
          <w:p>
            <w:pPr>
              <w:spacing w:line="240" w:lineRule="exact"/>
              <w:ind w:left="210" w:leftChars="100"/>
              <w:rPr>
                <w:sz w:val="20"/>
              </w:rPr>
            </w:pPr>
          </w:p>
        </w:tc>
        <w:tc>
          <w:tcPr>
            <w:tcW w:w="879" w:type="dxa"/>
          </w:tcPr>
          <w:p>
            <w:pPr>
              <w:spacing w:line="240" w:lineRule="exact"/>
              <w:ind w:left="210" w:leftChars="100"/>
              <w:rPr>
                <w:sz w:val="20"/>
              </w:rPr>
            </w:pPr>
          </w:p>
        </w:tc>
        <w:tc>
          <w:tcPr>
            <w:tcW w:w="719" w:type="dxa"/>
          </w:tcPr>
          <w:p>
            <w:pPr>
              <w:ind w:left="210" w:leftChars="100"/>
            </w:pPr>
          </w:p>
        </w:tc>
        <w:tc>
          <w:tcPr>
            <w:tcW w:w="549" w:type="dxa"/>
          </w:tcPr>
          <w:p>
            <w:pPr>
              <w:ind w:left="210" w:leftChars="100"/>
            </w:pP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continue"/>
            <w:tcBorders>
              <w:top w:val="nil"/>
            </w:tcBorders>
          </w:tcPr>
          <w:p>
            <w:pPr>
              <w:ind w:left="210" w:leftChars="100"/>
            </w:pPr>
          </w:p>
        </w:tc>
        <w:tc>
          <w:tcPr>
            <w:tcW w:w="1019" w:type="dxa"/>
            <w:gridSpan w:val="2"/>
          </w:tcPr>
          <w:p>
            <w:pPr>
              <w:spacing w:before="53" w:line="191" w:lineRule="auto"/>
              <w:ind w:left="210" w:leftChars="100"/>
              <w:rPr>
                <w:rFonts w:ascii="宋体" w:hAnsi="宋体" w:eastAsia="宋体" w:cs="宋体"/>
                <w:sz w:val="18"/>
                <w:szCs w:val="18"/>
              </w:rPr>
            </w:pPr>
            <w:r>
              <w:rPr>
                <w:rFonts w:ascii="宋体" w:hAnsi="宋体" w:eastAsia="宋体" w:cs="宋体"/>
                <w:spacing w:val="-5"/>
                <w:sz w:val="18"/>
                <w:szCs w:val="18"/>
              </w:rPr>
              <w:t>……</w:t>
            </w:r>
          </w:p>
        </w:tc>
        <w:tc>
          <w:tcPr>
            <w:tcW w:w="899" w:type="dxa"/>
            <w:gridSpan w:val="3"/>
          </w:tcPr>
          <w:p>
            <w:pPr>
              <w:spacing w:line="240" w:lineRule="exact"/>
              <w:ind w:left="210" w:leftChars="100"/>
              <w:rPr>
                <w:sz w:val="20"/>
              </w:rPr>
            </w:pPr>
          </w:p>
        </w:tc>
        <w:tc>
          <w:tcPr>
            <w:tcW w:w="879" w:type="dxa"/>
          </w:tcPr>
          <w:p>
            <w:pPr>
              <w:spacing w:line="240" w:lineRule="exact"/>
              <w:ind w:left="210" w:leftChars="100"/>
              <w:rPr>
                <w:sz w:val="20"/>
              </w:rPr>
            </w:pPr>
          </w:p>
        </w:tc>
        <w:tc>
          <w:tcPr>
            <w:tcW w:w="719" w:type="dxa"/>
          </w:tcPr>
          <w:p>
            <w:pPr>
              <w:ind w:left="210" w:leftChars="100"/>
            </w:pPr>
          </w:p>
        </w:tc>
        <w:tc>
          <w:tcPr>
            <w:tcW w:w="549" w:type="dxa"/>
          </w:tcPr>
          <w:p>
            <w:pPr>
              <w:ind w:left="210" w:leftChars="100"/>
            </w:pP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restart"/>
            <w:tcBorders>
              <w:bottom w:val="nil"/>
            </w:tcBorders>
          </w:tcPr>
          <w:p>
            <w:pPr>
              <w:spacing w:before="296" w:line="220" w:lineRule="auto"/>
              <w:ind w:left="210" w:leftChars="100"/>
              <w:rPr>
                <w:rFonts w:ascii="宋体" w:hAnsi="宋体" w:eastAsia="宋体" w:cs="宋体"/>
                <w:sz w:val="18"/>
                <w:szCs w:val="18"/>
              </w:rPr>
            </w:pPr>
            <w:r>
              <w:rPr>
                <w:rFonts w:ascii="宋体" w:hAnsi="宋体" w:eastAsia="宋体" w:cs="宋体"/>
                <w:spacing w:val="-2"/>
                <w:sz w:val="18"/>
                <w:szCs w:val="18"/>
              </w:rPr>
              <w:t>质量指标</w:t>
            </w:r>
          </w:p>
        </w:tc>
        <w:tc>
          <w:tcPr>
            <w:tcW w:w="1019" w:type="dxa"/>
            <w:gridSpan w:val="2"/>
          </w:tcPr>
          <w:p>
            <w:pPr>
              <w:spacing w:before="44" w:line="200" w:lineRule="auto"/>
              <w:ind w:left="210" w:leftChars="100"/>
              <w:rPr>
                <w:rFonts w:ascii="宋体" w:hAnsi="宋体" w:eastAsia="宋体" w:cs="宋体"/>
                <w:sz w:val="18"/>
                <w:szCs w:val="18"/>
              </w:rPr>
            </w:pPr>
            <w:r>
              <w:rPr>
                <w:rFonts w:ascii="宋体" w:hAnsi="宋体" w:eastAsia="宋体" w:cs="宋体"/>
                <w:spacing w:val="9"/>
                <w:sz w:val="18"/>
                <w:szCs w:val="18"/>
              </w:rPr>
              <w:t>任务1:</w:t>
            </w:r>
          </w:p>
        </w:tc>
        <w:tc>
          <w:tcPr>
            <w:tcW w:w="899" w:type="dxa"/>
            <w:gridSpan w:val="3"/>
          </w:tcPr>
          <w:p>
            <w:pPr>
              <w:spacing w:line="240" w:lineRule="exact"/>
              <w:ind w:left="210" w:leftChars="100"/>
              <w:rPr>
                <w:sz w:val="20"/>
              </w:rPr>
            </w:pPr>
            <w:r>
              <w:rPr>
                <w:rFonts w:hint="eastAsia"/>
                <w:sz w:val="20"/>
              </w:rPr>
              <w:t>人员发展指数</w:t>
            </w:r>
          </w:p>
        </w:tc>
        <w:tc>
          <w:tcPr>
            <w:tcW w:w="879" w:type="dxa"/>
          </w:tcPr>
          <w:p>
            <w:pPr>
              <w:spacing w:line="240" w:lineRule="exact"/>
              <w:ind w:left="210" w:leftChars="100"/>
              <w:rPr>
                <w:sz w:val="20"/>
              </w:rPr>
            </w:pPr>
            <w:r>
              <w:rPr>
                <w:rFonts w:hint="eastAsia"/>
                <w:sz w:val="20"/>
                <w:lang w:val="en-US" w:eastAsia="zh-CN"/>
              </w:rPr>
              <w:t>&gt;</w:t>
            </w:r>
            <w:r>
              <w:rPr>
                <w:rFonts w:hint="eastAsia"/>
                <w:sz w:val="20"/>
              </w:rPr>
              <w:t>95%</w:t>
            </w:r>
          </w:p>
        </w:tc>
        <w:tc>
          <w:tcPr>
            <w:tcW w:w="719" w:type="dxa"/>
          </w:tcPr>
          <w:p>
            <w:pPr>
              <w:ind w:left="210" w:leftChars="100"/>
            </w:pPr>
            <w:r>
              <w:rPr>
                <w:rFonts w:hint="eastAsia"/>
              </w:rPr>
              <w:t>6</w:t>
            </w:r>
          </w:p>
        </w:tc>
        <w:tc>
          <w:tcPr>
            <w:tcW w:w="549" w:type="dxa"/>
          </w:tcPr>
          <w:p>
            <w:pPr>
              <w:ind w:left="210" w:leftChars="100"/>
              <w:rPr>
                <w:rFonts w:hint="default" w:eastAsiaTheme="minorEastAsia"/>
                <w:lang w:val="en-US" w:eastAsia="zh-CN"/>
              </w:rPr>
            </w:pPr>
            <w:r>
              <w:rPr>
                <w:rFonts w:hint="eastAsia"/>
                <w:lang w:val="en-US" w:eastAsia="zh-CN"/>
              </w:rPr>
              <w:t>8</w:t>
            </w: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continue"/>
            <w:tcBorders>
              <w:top w:val="nil"/>
              <w:bottom w:val="nil"/>
            </w:tcBorders>
          </w:tcPr>
          <w:p>
            <w:pPr>
              <w:ind w:left="210" w:leftChars="100"/>
            </w:pPr>
          </w:p>
        </w:tc>
        <w:tc>
          <w:tcPr>
            <w:tcW w:w="1019" w:type="dxa"/>
            <w:gridSpan w:val="2"/>
          </w:tcPr>
          <w:p>
            <w:pPr>
              <w:spacing w:before="44" w:line="200" w:lineRule="auto"/>
              <w:ind w:left="210" w:leftChars="100"/>
              <w:rPr>
                <w:rFonts w:ascii="宋体" w:hAnsi="宋体" w:eastAsia="宋体" w:cs="宋体"/>
                <w:sz w:val="18"/>
                <w:szCs w:val="18"/>
              </w:rPr>
            </w:pPr>
            <w:r>
              <w:rPr>
                <w:rFonts w:ascii="宋体" w:hAnsi="宋体" w:eastAsia="宋体" w:cs="宋体"/>
                <w:spacing w:val="9"/>
                <w:sz w:val="18"/>
                <w:szCs w:val="18"/>
              </w:rPr>
              <w:t>任务2:</w:t>
            </w:r>
          </w:p>
        </w:tc>
        <w:tc>
          <w:tcPr>
            <w:tcW w:w="899" w:type="dxa"/>
            <w:gridSpan w:val="3"/>
          </w:tcPr>
          <w:p>
            <w:pPr>
              <w:spacing w:line="240" w:lineRule="exact"/>
              <w:ind w:left="210" w:leftChars="100"/>
              <w:rPr>
                <w:sz w:val="20"/>
              </w:rPr>
            </w:pPr>
          </w:p>
        </w:tc>
        <w:tc>
          <w:tcPr>
            <w:tcW w:w="879" w:type="dxa"/>
          </w:tcPr>
          <w:p>
            <w:pPr>
              <w:spacing w:line="240" w:lineRule="exact"/>
              <w:ind w:left="210" w:leftChars="100"/>
              <w:rPr>
                <w:sz w:val="20"/>
              </w:rPr>
            </w:pPr>
          </w:p>
        </w:tc>
        <w:tc>
          <w:tcPr>
            <w:tcW w:w="719" w:type="dxa"/>
          </w:tcPr>
          <w:p>
            <w:pPr>
              <w:ind w:left="210" w:leftChars="100"/>
            </w:pPr>
          </w:p>
        </w:tc>
        <w:tc>
          <w:tcPr>
            <w:tcW w:w="549" w:type="dxa"/>
          </w:tcPr>
          <w:p>
            <w:pPr>
              <w:ind w:left="210" w:leftChars="100"/>
            </w:pP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continue"/>
            <w:tcBorders>
              <w:top w:val="nil"/>
            </w:tcBorders>
          </w:tcPr>
          <w:p>
            <w:pPr>
              <w:ind w:left="210" w:leftChars="100"/>
            </w:pPr>
          </w:p>
        </w:tc>
        <w:tc>
          <w:tcPr>
            <w:tcW w:w="1019" w:type="dxa"/>
            <w:gridSpan w:val="2"/>
          </w:tcPr>
          <w:p>
            <w:pPr>
              <w:spacing w:before="83" w:line="167" w:lineRule="exact"/>
              <w:ind w:left="210" w:leftChars="100"/>
              <w:rPr>
                <w:rFonts w:ascii="宋体" w:hAnsi="宋体" w:eastAsia="宋体" w:cs="宋体"/>
                <w:sz w:val="11"/>
                <w:szCs w:val="11"/>
              </w:rPr>
            </w:pPr>
            <w:r>
              <w:rPr>
                <w:rFonts w:ascii="宋体" w:hAnsi="宋体" w:eastAsia="宋体" w:cs="宋体"/>
                <w:spacing w:val="-4"/>
                <w:position w:val="1"/>
                <w:sz w:val="11"/>
                <w:szCs w:val="11"/>
              </w:rPr>
              <w:t>……</w:t>
            </w:r>
            <w:r>
              <w:rPr>
                <w:rFonts w:ascii="宋体" w:hAnsi="宋体" w:eastAsia="宋体" w:cs="宋体"/>
                <w:spacing w:val="-13"/>
                <w:position w:val="1"/>
                <w:sz w:val="11"/>
                <w:szCs w:val="11"/>
              </w:rPr>
              <w:t xml:space="preserve"> </w:t>
            </w:r>
            <w:r>
              <w:rPr>
                <w:rFonts w:ascii="宋体" w:hAnsi="宋体" w:eastAsia="宋体" w:cs="宋体"/>
                <w:spacing w:val="-4"/>
                <w:position w:val="1"/>
                <w:sz w:val="11"/>
                <w:szCs w:val="11"/>
              </w:rPr>
              <w:t>·</w:t>
            </w:r>
          </w:p>
        </w:tc>
        <w:tc>
          <w:tcPr>
            <w:tcW w:w="899" w:type="dxa"/>
            <w:gridSpan w:val="3"/>
          </w:tcPr>
          <w:p>
            <w:pPr>
              <w:ind w:left="210" w:leftChars="100"/>
            </w:pPr>
          </w:p>
        </w:tc>
        <w:tc>
          <w:tcPr>
            <w:tcW w:w="879" w:type="dxa"/>
          </w:tcPr>
          <w:p>
            <w:pPr>
              <w:ind w:left="210" w:leftChars="100"/>
            </w:pPr>
          </w:p>
        </w:tc>
        <w:tc>
          <w:tcPr>
            <w:tcW w:w="719" w:type="dxa"/>
          </w:tcPr>
          <w:p>
            <w:pPr>
              <w:ind w:left="210" w:leftChars="100"/>
            </w:pPr>
          </w:p>
        </w:tc>
        <w:tc>
          <w:tcPr>
            <w:tcW w:w="549" w:type="dxa"/>
          </w:tcPr>
          <w:p>
            <w:pPr>
              <w:ind w:left="210" w:leftChars="100"/>
            </w:pP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restart"/>
            <w:tcBorders>
              <w:bottom w:val="nil"/>
            </w:tcBorders>
          </w:tcPr>
          <w:p>
            <w:pPr>
              <w:spacing w:before="286" w:line="220" w:lineRule="auto"/>
              <w:ind w:left="210" w:leftChars="100"/>
              <w:rPr>
                <w:rFonts w:ascii="宋体" w:hAnsi="宋体" w:eastAsia="宋体" w:cs="宋体"/>
                <w:sz w:val="18"/>
                <w:szCs w:val="18"/>
              </w:rPr>
            </w:pPr>
            <w:r>
              <w:rPr>
                <w:rFonts w:ascii="宋体" w:hAnsi="宋体" w:eastAsia="宋体" w:cs="宋体"/>
                <w:spacing w:val="1"/>
                <w:sz w:val="18"/>
                <w:szCs w:val="18"/>
              </w:rPr>
              <w:t>时效指标</w:t>
            </w:r>
          </w:p>
        </w:tc>
        <w:tc>
          <w:tcPr>
            <w:tcW w:w="1019" w:type="dxa"/>
            <w:gridSpan w:val="2"/>
          </w:tcPr>
          <w:p>
            <w:pPr>
              <w:spacing w:before="44" w:line="200" w:lineRule="auto"/>
              <w:ind w:left="210" w:leftChars="100"/>
              <w:rPr>
                <w:rFonts w:ascii="宋体" w:hAnsi="宋体" w:eastAsia="宋体" w:cs="宋体"/>
                <w:sz w:val="18"/>
                <w:szCs w:val="18"/>
              </w:rPr>
            </w:pPr>
            <w:r>
              <w:rPr>
                <w:rFonts w:ascii="宋体" w:hAnsi="宋体" w:eastAsia="宋体" w:cs="宋体"/>
                <w:spacing w:val="9"/>
                <w:sz w:val="18"/>
                <w:szCs w:val="18"/>
              </w:rPr>
              <w:t>任务1:</w:t>
            </w:r>
          </w:p>
        </w:tc>
        <w:tc>
          <w:tcPr>
            <w:tcW w:w="899" w:type="dxa"/>
            <w:gridSpan w:val="3"/>
          </w:tcPr>
          <w:p>
            <w:pPr>
              <w:spacing w:line="240" w:lineRule="exact"/>
              <w:ind w:left="210" w:leftChars="100"/>
              <w:rPr>
                <w:sz w:val="20"/>
              </w:rPr>
            </w:pPr>
            <w:r>
              <w:rPr>
                <w:rFonts w:hint="eastAsia"/>
                <w:sz w:val="20"/>
              </w:rPr>
              <w:t>足额每月发放</w:t>
            </w:r>
          </w:p>
        </w:tc>
        <w:tc>
          <w:tcPr>
            <w:tcW w:w="879" w:type="dxa"/>
          </w:tcPr>
          <w:p>
            <w:pPr>
              <w:spacing w:line="240" w:lineRule="exact"/>
              <w:ind w:left="210" w:leftChars="100"/>
              <w:rPr>
                <w:sz w:val="20"/>
              </w:rPr>
            </w:pPr>
            <w:r>
              <w:rPr>
                <w:rFonts w:hint="eastAsia"/>
                <w:sz w:val="20"/>
                <w:lang w:val="en-US" w:eastAsia="zh-CN"/>
              </w:rPr>
              <w:t>200</w:t>
            </w:r>
            <w:r>
              <w:rPr>
                <w:rFonts w:hint="eastAsia"/>
                <w:sz w:val="20"/>
              </w:rPr>
              <w:t>万</w:t>
            </w:r>
          </w:p>
        </w:tc>
        <w:tc>
          <w:tcPr>
            <w:tcW w:w="719" w:type="dxa"/>
          </w:tcPr>
          <w:p>
            <w:pPr>
              <w:ind w:left="210" w:leftChars="100"/>
            </w:pPr>
            <w:r>
              <w:rPr>
                <w:rFonts w:hint="eastAsia"/>
              </w:rPr>
              <w:t>6</w:t>
            </w:r>
          </w:p>
        </w:tc>
        <w:tc>
          <w:tcPr>
            <w:tcW w:w="549" w:type="dxa"/>
          </w:tcPr>
          <w:p>
            <w:pPr>
              <w:ind w:left="210" w:leftChars="100"/>
            </w:pPr>
            <w:r>
              <w:rPr>
                <w:rFonts w:hint="eastAsia"/>
              </w:rPr>
              <w:t>6</w:t>
            </w: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continue"/>
            <w:tcBorders>
              <w:top w:val="nil"/>
              <w:bottom w:val="nil"/>
            </w:tcBorders>
          </w:tcPr>
          <w:p>
            <w:pPr>
              <w:ind w:left="210" w:leftChars="100"/>
            </w:pPr>
          </w:p>
        </w:tc>
        <w:tc>
          <w:tcPr>
            <w:tcW w:w="1019" w:type="dxa"/>
            <w:gridSpan w:val="2"/>
          </w:tcPr>
          <w:p>
            <w:pPr>
              <w:spacing w:before="44" w:line="200" w:lineRule="auto"/>
              <w:ind w:left="210" w:leftChars="100"/>
              <w:rPr>
                <w:rFonts w:ascii="宋体" w:hAnsi="宋体" w:eastAsia="宋体" w:cs="宋体"/>
                <w:sz w:val="18"/>
                <w:szCs w:val="18"/>
              </w:rPr>
            </w:pPr>
            <w:r>
              <w:rPr>
                <w:rFonts w:ascii="宋体" w:hAnsi="宋体" w:eastAsia="宋体" w:cs="宋体"/>
                <w:spacing w:val="9"/>
                <w:sz w:val="18"/>
                <w:szCs w:val="18"/>
              </w:rPr>
              <w:t>任务2:</w:t>
            </w:r>
          </w:p>
        </w:tc>
        <w:tc>
          <w:tcPr>
            <w:tcW w:w="899" w:type="dxa"/>
            <w:gridSpan w:val="3"/>
          </w:tcPr>
          <w:p>
            <w:pPr>
              <w:spacing w:line="240" w:lineRule="exact"/>
              <w:ind w:left="210" w:leftChars="100"/>
              <w:rPr>
                <w:sz w:val="20"/>
              </w:rPr>
            </w:pPr>
          </w:p>
        </w:tc>
        <w:tc>
          <w:tcPr>
            <w:tcW w:w="879" w:type="dxa"/>
          </w:tcPr>
          <w:p>
            <w:pPr>
              <w:spacing w:line="240" w:lineRule="exact"/>
              <w:ind w:left="210" w:leftChars="100"/>
              <w:rPr>
                <w:sz w:val="20"/>
              </w:rPr>
            </w:pPr>
          </w:p>
        </w:tc>
        <w:tc>
          <w:tcPr>
            <w:tcW w:w="719" w:type="dxa"/>
          </w:tcPr>
          <w:p>
            <w:pPr>
              <w:ind w:left="210" w:leftChars="100"/>
            </w:pPr>
          </w:p>
        </w:tc>
        <w:tc>
          <w:tcPr>
            <w:tcW w:w="549" w:type="dxa"/>
          </w:tcPr>
          <w:p>
            <w:pPr>
              <w:ind w:left="210" w:leftChars="100"/>
            </w:pP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vMerge w:val="continue"/>
            <w:tcBorders>
              <w:top w:val="nil"/>
            </w:tcBorders>
          </w:tcPr>
          <w:p>
            <w:pPr>
              <w:ind w:left="210" w:leftChars="100"/>
            </w:pPr>
          </w:p>
        </w:tc>
        <w:tc>
          <w:tcPr>
            <w:tcW w:w="1019" w:type="dxa"/>
            <w:gridSpan w:val="2"/>
          </w:tcPr>
          <w:p>
            <w:pPr>
              <w:spacing w:line="240" w:lineRule="exact"/>
              <w:ind w:left="210" w:leftChars="100"/>
              <w:rPr>
                <w:sz w:val="20"/>
              </w:rPr>
            </w:pPr>
          </w:p>
        </w:tc>
        <w:tc>
          <w:tcPr>
            <w:tcW w:w="899" w:type="dxa"/>
            <w:gridSpan w:val="3"/>
          </w:tcPr>
          <w:p>
            <w:pPr>
              <w:spacing w:line="240" w:lineRule="exact"/>
              <w:ind w:left="210" w:leftChars="100"/>
              <w:rPr>
                <w:sz w:val="20"/>
              </w:rPr>
            </w:pPr>
          </w:p>
        </w:tc>
        <w:tc>
          <w:tcPr>
            <w:tcW w:w="879" w:type="dxa"/>
          </w:tcPr>
          <w:p>
            <w:pPr>
              <w:spacing w:line="240" w:lineRule="exact"/>
              <w:ind w:left="210" w:leftChars="100"/>
              <w:rPr>
                <w:sz w:val="20"/>
              </w:rPr>
            </w:pPr>
          </w:p>
        </w:tc>
        <w:tc>
          <w:tcPr>
            <w:tcW w:w="719" w:type="dxa"/>
          </w:tcPr>
          <w:p>
            <w:pPr>
              <w:ind w:left="210" w:leftChars="100"/>
            </w:pPr>
          </w:p>
        </w:tc>
        <w:tc>
          <w:tcPr>
            <w:tcW w:w="549" w:type="dxa"/>
          </w:tcPr>
          <w:p>
            <w:pPr>
              <w:ind w:left="210" w:leftChars="100"/>
            </w:pP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0" w:hRule="atLeast"/>
          <w:jc w:val="center"/>
        </w:trPr>
        <w:tc>
          <w:tcPr>
            <w:tcW w:w="634" w:type="dxa"/>
            <w:vMerge w:val="continue"/>
            <w:tcBorders>
              <w:top w:val="nil"/>
            </w:tcBorders>
          </w:tcPr>
          <w:p>
            <w:pPr>
              <w:ind w:left="210" w:leftChars="100"/>
            </w:pPr>
          </w:p>
        </w:tc>
        <w:tc>
          <w:tcPr>
            <w:tcW w:w="540" w:type="dxa"/>
            <w:gridSpan w:val="2"/>
            <w:vMerge w:val="continue"/>
            <w:tcBorders>
              <w:top w:val="nil"/>
            </w:tcBorders>
          </w:tcPr>
          <w:p>
            <w:pPr>
              <w:ind w:left="210" w:leftChars="100"/>
            </w:pPr>
          </w:p>
        </w:tc>
        <w:tc>
          <w:tcPr>
            <w:tcW w:w="2318" w:type="dxa"/>
            <w:gridSpan w:val="2"/>
          </w:tcPr>
          <w:p>
            <w:pPr>
              <w:spacing w:line="240" w:lineRule="exact"/>
              <w:ind w:left="210" w:leftChars="100"/>
              <w:rPr>
                <w:sz w:val="20"/>
              </w:rPr>
            </w:pPr>
            <w:r>
              <w:rPr>
                <w:rFonts w:hint="eastAsia"/>
                <w:sz w:val="20"/>
              </w:rPr>
              <w:t xml:space="preserve">             成本指标</w:t>
            </w:r>
          </w:p>
        </w:tc>
        <w:tc>
          <w:tcPr>
            <w:tcW w:w="1019" w:type="dxa"/>
            <w:gridSpan w:val="2"/>
          </w:tcPr>
          <w:p>
            <w:pPr>
              <w:spacing w:line="240" w:lineRule="exact"/>
              <w:ind w:left="210" w:leftChars="100" w:firstLine="200" w:firstLineChars="100"/>
              <w:rPr>
                <w:sz w:val="20"/>
              </w:rPr>
            </w:pPr>
            <w:r>
              <w:rPr>
                <w:rFonts w:hint="eastAsia"/>
                <w:sz w:val="20"/>
              </w:rPr>
              <w:t>任务1：</w:t>
            </w:r>
          </w:p>
        </w:tc>
        <w:tc>
          <w:tcPr>
            <w:tcW w:w="899" w:type="dxa"/>
            <w:gridSpan w:val="3"/>
          </w:tcPr>
          <w:p>
            <w:pPr>
              <w:spacing w:line="240" w:lineRule="exact"/>
              <w:ind w:left="210" w:leftChars="100"/>
              <w:rPr>
                <w:sz w:val="20"/>
              </w:rPr>
            </w:pPr>
            <w:r>
              <w:rPr>
                <w:rFonts w:hint="eastAsia"/>
                <w:sz w:val="20"/>
              </w:rPr>
              <w:t>总运行支出</w:t>
            </w:r>
          </w:p>
        </w:tc>
        <w:tc>
          <w:tcPr>
            <w:tcW w:w="879" w:type="dxa"/>
          </w:tcPr>
          <w:p>
            <w:pPr>
              <w:spacing w:line="240" w:lineRule="exact"/>
              <w:ind w:left="210" w:leftChars="100"/>
              <w:rPr>
                <w:sz w:val="20"/>
              </w:rPr>
            </w:pPr>
            <w:r>
              <w:rPr>
                <w:rFonts w:hint="eastAsia"/>
                <w:sz w:val="20"/>
                <w:lang w:val="en-US" w:eastAsia="zh-CN"/>
              </w:rPr>
              <w:t>1625</w:t>
            </w:r>
            <w:r>
              <w:rPr>
                <w:rFonts w:hint="eastAsia"/>
                <w:sz w:val="20"/>
              </w:rPr>
              <w:t>万</w:t>
            </w:r>
          </w:p>
        </w:tc>
        <w:tc>
          <w:tcPr>
            <w:tcW w:w="719" w:type="dxa"/>
          </w:tcPr>
          <w:p>
            <w:pPr>
              <w:ind w:left="210" w:leftChars="100"/>
              <w:rPr>
                <w:rFonts w:hint="default" w:eastAsiaTheme="minorEastAsia"/>
                <w:lang w:val="en-US" w:eastAsia="zh-CN"/>
              </w:rPr>
            </w:pPr>
            <w:r>
              <w:rPr>
                <w:rFonts w:hint="eastAsia"/>
                <w:lang w:val="en-US" w:eastAsia="zh-CN"/>
              </w:rPr>
              <w:t>5</w:t>
            </w:r>
          </w:p>
        </w:tc>
        <w:tc>
          <w:tcPr>
            <w:tcW w:w="549" w:type="dxa"/>
          </w:tcPr>
          <w:p>
            <w:pPr>
              <w:ind w:left="210" w:leftChars="100"/>
            </w:pPr>
            <w:r>
              <w:rPr>
                <w:rFonts w:hint="eastAsia"/>
              </w:rPr>
              <w:t>5</w:t>
            </w:r>
          </w:p>
        </w:tc>
        <w:tc>
          <w:tcPr>
            <w:tcW w:w="1383" w:type="dxa"/>
          </w:tcPr>
          <w:p>
            <w:pPr>
              <w:spacing w:line="240" w:lineRule="exact"/>
              <w:ind w:left="210" w:leftChars="100"/>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634" w:type="dxa"/>
            <w:vMerge w:val="restart"/>
            <w:tcBorders>
              <w:bottom w:val="nil"/>
            </w:tcBorders>
          </w:tcPr>
          <w:p>
            <w:pPr>
              <w:spacing w:line="305" w:lineRule="auto"/>
              <w:ind w:left="210" w:leftChars="100"/>
            </w:pPr>
          </w:p>
          <w:p>
            <w:pPr>
              <w:spacing w:before="58" w:line="226" w:lineRule="auto"/>
              <w:ind w:left="210" w:leftChars="100"/>
              <w:rPr>
                <w:rFonts w:ascii="宋体" w:hAnsi="宋体" w:eastAsia="宋体" w:cs="宋体"/>
                <w:sz w:val="18"/>
                <w:szCs w:val="18"/>
              </w:rPr>
            </w:pPr>
            <w:r>
              <w:rPr>
                <w:rFonts w:ascii="宋体" w:hAnsi="宋体" w:eastAsia="宋体" w:cs="宋体"/>
                <w:spacing w:val="5"/>
                <w:sz w:val="18"/>
                <w:szCs w:val="18"/>
              </w:rPr>
              <w:t>效果</w:t>
            </w:r>
          </w:p>
          <w:p>
            <w:pPr>
              <w:spacing w:line="220" w:lineRule="auto"/>
              <w:ind w:left="210" w:leftChars="100"/>
              <w:rPr>
                <w:rFonts w:ascii="宋体" w:hAnsi="宋体" w:eastAsia="宋体" w:cs="宋体"/>
                <w:sz w:val="18"/>
                <w:szCs w:val="18"/>
              </w:rPr>
            </w:pPr>
            <w:r>
              <w:rPr>
                <w:rFonts w:ascii="宋体" w:hAnsi="宋体" w:eastAsia="宋体" w:cs="宋体"/>
                <w:spacing w:val="-3"/>
                <w:sz w:val="18"/>
                <w:szCs w:val="18"/>
              </w:rPr>
              <w:t>指标</w:t>
            </w:r>
          </w:p>
        </w:tc>
        <w:tc>
          <w:tcPr>
            <w:tcW w:w="540" w:type="dxa"/>
            <w:gridSpan w:val="2"/>
            <w:vMerge w:val="restart"/>
            <w:tcBorders>
              <w:bottom w:val="nil"/>
            </w:tcBorders>
          </w:tcPr>
          <w:p>
            <w:pPr>
              <w:ind w:left="210" w:leftChars="100"/>
            </w:pPr>
          </w:p>
          <w:p>
            <w:pPr>
              <w:ind w:left="210" w:leftChars="100"/>
            </w:pPr>
          </w:p>
          <w:p>
            <w:pPr>
              <w:spacing w:before="58" w:line="183" w:lineRule="auto"/>
              <w:ind w:left="210" w:leftChars="100"/>
              <w:rPr>
                <w:rFonts w:ascii="宋体" w:hAnsi="宋体" w:eastAsia="宋体" w:cs="宋体"/>
                <w:sz w:val="18"/>
                <w:szCs w:val="18"/>
              </w:rPr>
            </w:pPr>
            <w:r>
              <w:rPr>
                <w:rFonts w:ascii="宋体" w:hAnsi="宋体" w:eastAsia="宋体" w:cs="宋体"/>
                <w:spacing w:val="-3"/>
                <w:sz w:val="18"/>
                <w:szCs w:val="18"/>
              </w:rPr>
              <w:t>35</w:t>
            </w:r>
          </w:p>
        </w:tc>
        <w:tc>
          <w:tcPr>
            <w:tcW w:w="2318" w:type="dxa"/>
            <w:gridSpan w:val="2"/>
          </w:tcPr>
          <w:p>
            <w:pPr>
              <w:spacing w:before="65" w:line="220" w:lineRule="auto"/>
              <w:ind w:left="210" w:leftChars="100"/>
              <w:rPr>
                <w:rFonts w:ascii="宋体" w:hAnsi="宋体" w:eastAsia="宋体" w:cs="宋体"/>
                <w:sz w:val="18"/>
                <w:szCs w:val="18"/>
              </w:rPr>
            </w:pPr>
            <w:r>
              <w:rPr>
                <w:rFonts w:ascii="宋体" w:hAnsi="宋体" w:eastAsia="宋体" w:cs="宋体"/>
                <w:spacing w:val="-2"/>
                <w:sz w:val="18"/>
                <w:szCs w:val="18"/>
              </w:rPr>
              <w:t>经济效益指标</w:t>
            </w:r>
          </w:p>
        </w:tc>
        <w:tc>
          <w:tcPr>
            <w:tcW w:w="1019" w:type="dxa"/>
            <w:gridSpan w:val="2"/>
          </w:tcPr>
          <w:p>
            <w:pPr>
              <w:ind w:left="210" w:leftChars="100"/>
            </w:pPr>
          </w:p>
        </w:tc>
        <w:tc>
          <w:tcPr>
            <w:tcW w:w="899" w:type="dxa"/>
            <w:gridSpan w:val="3"/>
          </w:tcPr>
          <w:p>
            <w:pPr>
              <w:ind w:left="210" w:leftChars="100"/>
            </w:pPr>
          </w:p>
        </w:tc>
        <w:tc>
          <w:tcPr>
            <w:tcW w:w="879" w:type="dxa"/>
          </w:tcPr>
          <w:p>
            <w:pPr>
              <w:ind w:left="210" w:leftChars="100"/>
            </w:pPr>
          </w:p>
        </w:tc>
        <w:tc>
          <w:tcPr>
            <w:tcW w:w="719" w:type="dxa"/>
          </w:tcPr>
          <w:p>
            <w:pPr>
              <w:ind w:left="210" w:leftChars="100"/>
            </w:pPr>
          </w:p>
        </w:tc>
        <w:tc>
          <w:tcPr>
            <w:tcW w:w="549" w:type="dxa"/>
          </w:tcPr>
          <w:p>
            <w:pPr>
              <w:ind w:left="210" w:leftChars="100"/>
            </w:pP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54" w:line="219" w:lineRule="auto"/>
              <w:ind w:left="210" w:leftChars="100"/>
              <w:rPr>
                <w:rFonts w:ascii="宋体" w:hAnsi="宋体" w:eastAsia="宋体" w:cs="宋体"/>
                <w:sz w:val="18"/>
                <w:szCs w:val="18"/>
              </w:rPr>
            </w:pPr>
            <w:r>
              <w:rPr>
                <w:rFonts w:ascii="宋体" w:hAnsi="宋体" w:eastAsia="宋体" w:cs="宋体"/>
                <w:spacing w:val="-2"/>
                <w:sz w:val="18"/>
                <w:szCs w:val="18"/>
              </w:rPr>
              <w:t>社会效益指标</w:t>
            </w:r>
          </w:p>
        </w:tc>
        <w:tc>
          <w:tcPr>
            <w:tcW w:w="1019" w:type="dxa"/>
            <w:gridSpan w:val="2"/>
          </w:tcPr>
          <w:p>
            <w:pPr>
              <w:ind w:left="210" w:leftChars="100"/>
            </w:pPr>
            <w:r>
              <w:rPr>
                <w:rFonts w:hint="eastAsia"/>
              </w:rPr>
              <w:t>提高干部职工工作效率</w:t>
            </w:r>
          </w:p>
        </w:tc>
        <w:tc>
          <w:tcPr>
            <w:tcW w:w="899" w:type="dxa"/>
            <w:gridSpan w:val="3"/>
          </w:tcPr>
          <w:p>
            <w:pPr>
              <w:ind w:left="210" w:leftChars="100"/>
            </w:pPr>
            <w:r>
              <w:rPr>
                <w:rFonts w:hint="eastAsia"/>
                <w:lang w:val="en-US" w:eastAsia="zh-CN"/>
              </w:rPr>
              <w:t>&gt;</w:t>
            </w:r>
            <w:r>
              <w:rPr>
                <w:rFonts w:hint="eastAsia"/>
              </w:rPr>
              <w:t>98%</w:t>
            </w:r>
          </w:p>
        </w:tc>
        <w:tc>
          <w:tcPr>
            <w:tcW w:w="879" w:type="dxa"/>
          </w:tcPr>
          <w:p>
            <w:pPr>
              <w:ind w:left="210" w:leftChars="100"/>
            </w:pPr>
            <w:r>
              <w:rPr>
                <w:rFonts w:hint="eastAsia"/>
                <w:lang w:val="en-US" w:eastAsia="zh-CN"/>
              </w:rPr>
              <w:t>&gt;</w:t>
            </w:r>
            <w:r>
              <w:rPr>
                <w:rFonts w:hint="eastAsia"/>
              </w:rPr>
              <w:t>98%</w:t>
            </w:r>
          </w:p>
        </w:tc>
        <w:tc>
          <w:tcPr>
            <w:tcW w:w="719" w:type="dxa"/>
          </w:tcPr>
          <w:p>
            <w:pPr>
              <w:ind w:left="210" w:leftChars="100"/>
            </w:pPr>
            <w:r>
              <w:rPr>
                <w:rFonts w:hint="eastAsia"/>
              </w:rPr>
              <w:t>35</w:t>
            </w:r>
          </w:p>
        </w:tc>
        <w:tc>
          <w:tcPr>
            <w:tcW w:w="549" w:type="dxa"/>
          </w:tcPr>
          <w:p>
            <w:pPr>
              <w:ind w:left="210" w:leftChars="100"/>
            </w:pPr>
            <w:r>
              <w:rPr>
                <w:rFonts w:hint="eastAsia"/>
              </w:rPr>
              <w:t>35</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 w:hRule="atLeast"/>
          <w:jc w:val="center"/>
        </w:trPr>
        <w:tc>
          <w:tcPr>
            <w:tcW w:w="634" w:type="dxa"/>
            <w:vMerge w:val="continue"/>
            <w:tcBorders>
              <w:top w:val="nil"/>
              <w:bottom w:val="nil"/>
            </w:tcBorders>
          </w:tcPr>
          <w:p>
            <w:pPr>
              <w:ind w:left="210" w:leftChars="100"/>
            </w:pPr>
          </w:p>
        </w:tc>
        <w:tc>
          <w:tcPr>
            <w:tcW w:w="540" w:type="dxa"/>
            <w:gridSpan w:val="2"/>
            <w:vMerge w:val="continue"/>
            <w:tcBorders>
              <w:top w:val="nil"/>
              <w:bottom w:val="nil"/>
            </w:tcBorders>
          </w:tcPr>
          <w:p>
            <w:pPr>
              <w:ind w:left="210" w:leftChars="100"/>
            </w:pPr>
          </w:p>
        </w:tc>
        <w:tc>
          <w:tcPr>
            <w:tcW w:w="2318" w:type="dxa"/>
            <w:gridSpan w:val="2"/>
          </w:tcPr>
          <w:p>
            <w:pPr>
              <w:spacing w:before="75" w:line="220" w:lineRule="auto"/>
              <w:ind w:left="210" w:leftChars="100"/>
              <w:rPr>
                <w:rFonts w:ascii="宋体" w:hAnsi="宋体" w:eastAsia="宋体" w:cs="宋体"/>
                <w:sz w:val="18"/>
                <w:szCs w:val="18"/>
              </w:rPr>
            </w:pPr>
            <w:r>
              <w:rPr>
                <w:rFonts w:ascii="宋体" w:hAnsi="宋体" w:eastAsia="宋体" w:cs="宋体"/>
                <w:spacing w:val="-2"/>
                <w:sz w:val="18"/>
                <w:szCs w:val="18"/>
              </w:rPr>
              <w:t>生态效益指标</w:t>
            </w:r>
          </w:p>
        </w:tc>
        <w:tc>
          <w:tcPr>
            <w:tcW w:w="1019" w:type="dxa"/>
            <w:gridSpan w:val="2"/>
          </w:tcPr>
          <w:p>
            <w:pPr>
              <w:ind w:left="210" w:leftChars="100"/>
            </w:pPr>
          </w:p>
        </w:tc>
        <w:tc>
          <w:tcPr>
            <w:tcW w:w="899" w:type="dxa"/>
            <w:gridSpan w:val="3"/>
          </w:tcPr>
          <w:p>
            <w:pPr>
              <w:ind w:left="210" w:leftChars="100"/>
            </w:pPr>
          </w:p>
        </w:tc>
        <w:tc>
          <w:tcPr>
            <w:tcW w:w="879" w:type="dxa"/>
          </w:tcPr>
          <w:p>
            <w:pPr>
              <w:ind w:left="210" w:leftChars="100"/>
            </w:pPr>
          </w:p>
        </w:tc>
        <w:tc>
          <w:tcPr>
            <w:tcW w:w="719" w:type="dxa"/>
          </w:tcPr>
          <w:p>
            <w:pPr>
              <w:ind w:left="210" w:leftChars="100"/>
            </w:pPr>
          </w:p>
        </w:tc>
        <w:tc>
          <w:tcPr>
            <w:tcW w:w="549" w:type="dxa"/>
          </w:tcPr>
          <w:p>
            <w:pPr>
              <w:ind w:left="210" w:leftChars="100"/>
            </w:pP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0" w:hRule="atLeast"/>
          <w:jc w:val="center"/>
        </w:trPr>
        <w:tc>
          <w:tcPr>
            <w:tcW w:w="634" w:type="dxa"/>
            <w:vMerge w:val="continue"/>
            <w:tcBorders>
              <w:top w:val="nil"/>
            </w:tcBorders>
          </w:tcPr>
          <w:p>
            <w:pPr>
              <w:ind w:left="210" w:leftChars="100"/>
            </w:pPr>
          </w:p>
        </w:tc>
        <w:tc>
          <w:tcPr>
            <w:tcW w:w="540" w:type="dxa"/>
            <w:gridSpan w:val="2"/>
            <w:vMerge w:val="continue"/>
            <w:tcBorders>
              <w:top w:val="nil"/>
            </w:tcBorders>
          </w:tcPr>
          <w:p>
            <w:pPr>
              <w:ind w:left="210" w:leftChars="100"/>
            </w:pPr>
          </w:p>
        </w:tc>
        <w:tc>
          <w:tcPr>
            <w:tcW w:w="2318" w:type="dxa"/>
            <w:gridSpan w:val="2"/>
          </w:tcPr>
          <w:p>
            <w:pPr>
              <w:spacing w:before="64" w:line="190" w:lineRule="auto"/>
              <w:ind w:left="210" w:leftChars="100"/>
              <w:rPr>
                <w:rFonts w:ascii="宋体" w:hAnsi="宋体" w:eastAsia="宋体" w:cs="宋体"/>
                <w:sz w:val="18"/>
                <w:szCs w:val="18"/>
              </w:rPr>
            </w:pPr>
            <w:r>
              <w:rPr>
                <w:rFonts w:ascii="宋体" w:hAnsi="宋体" w:eastAsia="宋体" w:cs="宋体"/>
                <w:spacing w:val="-5"/>
                <w:sz w:val="18"/>
                <w:szCs w:val="18"/>
              </w:rPr>
              <w:t>……</w:t>
            </w:r>
          </w:p>
        </w:tc>
        <w:tc>
          <w:tcPr>
            <w:tcW w:w="1019" w:type="dxa"/>
            <w:gridSpan w:val="2"/>
          </w:tcPr>
          <w:p>
            <w:pPr>
              <w:ind w:left="210" w:leftChars="100"/>
            </w:pPr>
          </w:p>
        </w:tc>
        <w:tc>
          <w:tcPr>
            <w:tcW w:w="899" w:type="dxa"/>
            <w:gridSpan w:val="3"/>
          </w:tcPr>
          <w:p>
            <w:pPr>
              <w:ind w:left="210" w:leftChars="100"/>
            </w:pPr>
          </w:p>
        </w:tc>
        <w:tc>
          <w:tcPr>
            <w:tcW w:w="879" w:type="dxa"/>
          </w:tcPr>
          <w:p>
            <w:pPr>
              <w:ind w:left="210" w:leftChars="100"/>
            </w:pPr>
          </w:p>
        </w:tc>
        <w:tc>
          <w:tcPr>
            <w:tcW w:w="719" w:type="dxa"/>
          </w:tcPr>
          <w:p>
            <w:pPr>
              <w:ind w:left="210" w:leftChars="100"/>
            </w:pPr>
          </w:p>
        </w:tc>
        <w:tc>
          <w:tcPr>
            <w:tcW w:w="549" w:type="dxa"/>
          </w:tcPr>
          <w:p>
            <w:pPr>
              <w:ind w:left="210" w:leftChars="100"/>
            </w:pP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jc w:val="center"/>
        </w:trPr>
        <w:tc>
          <w:tcPr>
            <w:tcW w:w="634" w:type="dxa"/>
          </w:tcPr>
          <w:p>
            <w:pPr>
              <w:spacing w:before="26" w:line="219" w:lineRule="auto"/>
              <w:ind w:left="210" w:leftChars="100"/>
              <w:rPr>
                <w:rFonts w:ascii="宋体" w:hAnsi="宋体" w:eastAsia="宋体" w:cs="宋体"/>
                <w:sz w:val="18"/>
                <w:szCs w:val="18"/>
              </w:rPr>
            </w:pPr>
            <w:r>
              <w:rPr>
                <w:rFonts w:ascii="宋体" w:hAnsi="宋体" w:eastAsia="宋体" w:cs="宋体"/>
                <w:spacing w:val="-2"/>
                <w:sz w:val="18"/>
                <w:szCs w:val="18"/>
              </w:rPr>
              <w:t>满意</w:t>
            </w:r>
          </w:p>
          <w:p>
            <w:pPr>
              <w:spacing w:before="17" w:line="220" w:lineRule="auto"/>
              <w:ind w:left="210" w:leftChars="100"/>
              <w:rPr>
                <w:rFonts w:ascii="宋体" w:hAnsi="宋体" w:eastAsia="宋体" w:cs="宋体"/>
                <w:sz w:val="18"/>
                <w:szCs w:val="18"/>
              </w:rPr>
            </w:pPr>
            <w:r>
              <w:rPr>
                <w:rFonts w:ascii="宋体" w:hAnsi="宋体" w:eastAsia="宋体" w:cs="宋体"/>
                <w:spacing w:val="-2"/>
                <w:sz w:val="18"/>
                <w:szCs w:val="18"/>
              </w:rPr>
              <w:t>度指</w:t>
            </w:r>
          </w:p>
          <w:p>
            <w:pPr>
              <w:spacing w:before="45" w:line="207" w:lineRule="auto"/>
              <w:ind w:left="210" w:leftChars="100"/>
              <w:rPr>
                <w:rFonts w:ascii="宋体" w:hAnsi="宋体" w:eastAsia="宋体" w:cs="宋体"/>
                <w:sz w:val="18"/>
                <w:szCs w:val="18"/>
              </w:rPr>
            </w:pPr>
            <w:r>
              <w:rPr>
                <w:rFonts w:ascii="宋体" w:hAnsi="宋体" w:eastAsia="宋体" w:cs="宋体"/>
                <w:sz w:val="18"/>
                <w:szCs w:val="18"/>
              </w:rPr>
              <w:t>标</w:t>
            </w:r>
          </w:p>
        </w:tc>
        <w:tc>
          <w:tcPr>
            <w:tcW w:w="540" w:type="dxa"/>
            <w:gridSpan w:val="2"/>
          </w:tcPr>
          <w:p>
            <w:pPr>
              <w:spacing w:line="261" w:lineRule="auto"/>
              <w:ind w:left="210" w:leftChars="100"/>
            </w:pPr>
          </w:p>
          <w:p>
            <w:pPr>
              <w:spacing w:before="59" w:line="184" w:lineRule="auto"/>
              <w:ind w:left="210" w:leftChars="100"/>
              <w:rPr>
                <w:rFonts w:ascii="宋体" w:hAnsi="宋体" w:eastAsia="宋体" w:cs="宋体"/>
                <w:sz w:val="18"/>
                <w:szCs w:val="18"/>
              </w:rPr>
            </w:pPr>
            <w:r>
              <w:rPr>
                <w:rFonts w:ascii="宋体" w:hAnsi="宋体" w:eastAsia="宋体" w:cs="宋体"/>
                <w:spacing w:val="-6"/>
                <w:sz w:val="18"/>
                <w:szCs w:val="18"/>
              </w:rPr>
              <w:t>10</w:t>
            </w:r>
          </w:p>
        </w:tc>
        <w:tc>
          <w:tcPr>
            <w:tcW w:w="2318" w:type="dxa"/>
            <w:gridSpan w:val="2"/>
          </w:tcPr>
          <w:p>
            <w:pPr>
              <w:spacing w:before="276" w:line="219" w:lineRule="auto"/>
              <w:ind w:left="210" w:leftChars="100"/>
              <w:rPr>
                <w:rFonts w:ascii="宋体" w:hAnsi="宋体" w:eastAsia="宋体" w:cs="宋体"/>
                <w:sz w:val="18"/>
                <w:szCs w:val="18"/>
              </w:rPr>
            </w:pPr>
            <w:r>
              <w:rPr>
                <w:rFonts w:ascii="宋体" w:hAnsi="宋体" w:eastAsia="宋体" w:cs="宋体"/>
                <w:spacing w:val="-2"/>
                <w:sz w:val="18"/>
                <w:szCs w:val="18"/>
              </w:rPr>
              <w:t>满意度指标</w:t>
            </w:r>
          </w:p>
        </w:tc>
        <w:tc>
          <w:tcPr>
            <w:tcW w:w="1019" w:type="dxa"/>
            <w:gridSpan w:val="2"/>
          </w:tcPr>
          <w:p>
            <w:pPr>
              <w:ind w:left="210" w:leftChars="100"/>
            </w:pPr>
            <w:r>
              <w:rPr>
                <w:rFonts w:hint="eastAsia"/>
              </w:rPr>
              <w:t>人员满意率</w:t>
            </w:r>
          </w:p>
        </w:tc>
        <w:tc>
          <w:tcPr>
            <w:tcW w:w="899" w:type="dxa"/>
            <w:gridSpan w:val="3"/>
          </w:tcPr>
          <w:p>
            <w:pPr>
              <w:ind w:left="210" w:leftChars="100"/>
            </w:pPr>
            <w:r>
              <w:rPr>
                <w:rFonts w:hint="eastAsia"/>
                <w:lang w:val="en-US" w:eastAsia="zh-CN"/>
              </w:rPr>
              <w:t>&gt;</w:t>
            </w:r>
            <w:r>
              <w:rPr>
                <w:rFonts w:hint="eastAsia"/>
              </w:rPr>
              <w:t>98%</w:t>
            </w:r>
          </w:p>
        </w:tc>
        <w:tc>
          <w:tcPr>
            <w:tcW w:w="879" w:type="dxa"/>
          </w:tcPr>
          <w:p>
            <w:pPr>
              <w:ind w:left="210" w:leftChars="100"/>
            </w:pPr>
            <w:r>
              <w:rPr>
                <w:rFonts w:hint="eastAsia"/>
                <w:lang w:val="en-US" w:eastAsia="zh-CN"/>
              </w:rPr>
              <w:t>&gt;</w:t>
            </w:r>
            <w:r>
              <w:rPr>
                <w:rFonts w:hint="eastAsia"/>
              </w:rPr>
              <w:t>98%</w:t>
            </w:r>
          </w:p>
        </w:tc>
        <w:tc>
          <w:tcPr>
            <w:tcW w:w="719" w:type="dxa"/>
          </w:tcPr>
          <w:p>
            <w:pPr>
              <w:ind w:left="210" w:leftChars="100"/>
            </w:pPr>
            <w:r>
              <w:rPr>
                <w:rFonts w:hint="eastAsia"/>
              </w:rPr>
              <w:t>10</w:t>
            </w:r>
          </w:p>
        </w:tc>
        <w:tc>
          <w:tcPr>
            <w:tcW w:w="549" w:type="dxa"/>
          </w:tcPr>
          <w:p>
            <w:pPr>
              <w:ind w:left="210" w:leftChars="100"/>
            </w:pPr>
            <w:r>
              <w:rPr>
                <w:rFonts w:hint="eastAsia"/>
              </w:rPr>
              <w:t>10</w:t>
            </w:r>
          </w:p>
        </w:tc>
        <w:tc>
          <w:tcPr>
            <w:tcW w:w="1383" w:type="dxa"/>
          </w:tcPr>
          <w:p>
            <w:pPr>
              <w:ind w:left="210" w:leftChars="1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5" w:hRule="atLeast"/>
          <w:jc w:val="center"/>
        </w:trPr>
        <w:tc>
          <w:tcPr>
            <w:tcW w:w="6289" w:type="dxa"/>
            <w:gridSpan w:val="11"/>
          </w:tcPr>
          <w:p>
            <w:pPr>
              <w:spacing w:before="67" w:line="220" w:lineRule="auto"/>
              <w:ind w:left="210" w:leftChars="100"/>
              <w:rPr>
                <w:rFonts w:ascii="宋体" w:hAnsi="宋体" w:eastAsia="宋体" w:cs="宋体"/>
                <w:sz w:val="18"/>
                <w:szCs w:val="18"/>
              </w:rPr>
            </w:pPr>
            <w:r>
              <w:rPr>
                <w:rFonts w:ascii="宋体" w:hAnsi="宋体" w:eastAsia="宋体" w:cs="宋体"/>
                <w:spacing w:val="-3"/>
                <w:sz w:val="18"/>
                <w:szCs w:val="18"/>
              </w:rPr>
              <w:t>总分</w:t>
            </w:r>
          </w:p>
        </w:tc>
        <w:tc>
          <w:tcPr>
            <w:tcW w:w="719" w:type="dxa"/>
          </w:tcPr>
          <w:p>
            <w:pPr>
              <w:spacing w:before="112" w:line="184" w:lineRule="auto"/>
              <w:ind w:left="210" w:leftChars="100"/>
              <w:rPr>
                <w:rFonts w:hint="default" w:ascii="宋体" w:hAnsi="宋体" w:cs="宋体" w:eastAsiaTheme="minorEastAsia"/>
                <w:sz w:val="18"/>
                <w:szCs w:val="18"/>
                <w:lang w:val="en-US" w:eastAsia="zh-CN"/>
              </w:rPr>
            </w:pPr>
            <w:r>
              <w:rPr>
                <w:rFonts w:hint="eastAsia" w:ascii="宋体" w:hAnsi="宋体" w:cs="宋体"/>
                <w:sz w:val="18"/>
                <w:szCs w:val="18"/>
                <w:lang w:val="en-US" w:eastAsia="zh-CN"/>
              </w:rPr>
              <w:t>100</w:t>
            </w:r>
          </w:p>
        </w:tc>
        <w:tc>
          <w:tcPr>
            <w:tcW w:w="549" w:type="dxa"/>
          </w:tcPr>
          <w:p>
            <w:pPr>
              <w:ind w:left="210" w:leftChars="100"/>
              <w:rPr>
                <w:rFonts w:hint="default" w:eastAsiaTheme="minorEastAsia"/>
                <w:lang w:val="en-US" w:eastAsia="zh-CN"/>
              </w:rPr>
            </w:pPr>
            <w:r>
              <w:rPr>
                <w:rFonts w:hint="eastAsia"/>
                <w:lang w:val="en-US" w:eastAsia="zh-CN"/>
              </w:rPr>
              <w:t>99</w:t>
            </w:r>
          </w:p>
        </w:tc>
        <w:tc>
          <w:tcPr>
            <w:tcW w:w="1383" w:type="dxa"/>
          </w:tcPr>
          <w:p>
            <w:pPr>
              <w:ind w:left="210" w:leftChars="100"/>
            </w:pPr>
          </w:p>
        </w:tc>
      </w:tr>
    </w:tbl>
    <w:p>
      <w:pPr>
        <w:spacing w:before="51" w:line="218" w:lineRule="auto"/>
        <w:ind w:left="125"/>
        <w:rPr>
          <w:rFonts w:ascii="宋体" w:hAnsi="宋体" w:eastAsia="宋体" w:cs="宋体"/>
          <w:sz w:val="19"/>
          <w:szCs w:val="19"/>
        </w:rPr>
      </w:pPr>
      <w:r>
        <w:rPr>
          <w:rFonts w:ascii="宋体" w:hAnsi="宋体" w:eastAsia="宋体" w:cs="宋体"/>
          <w:sz w:val="19"/>
          <w:szCs w:val="19"/>
        </w:rPr>
        <w:t>说明：1.各部门可根据附件3《部门整体支出绩效评价指标体系框架》(参考</w:t>
      </w:r>
      <w:r>
        <w:rPr>
          <w:rFonts w:ascii="宋体" w:hAnsi="宋体" w:eastAsia="宋体" w:cs="宋体"/>
          <w:spacing w:val="-1"/>
          <w:sz w:val="19"/>
          <w:szCs w:val="19"/>
        </w:rPr>
        <w:t>)设置三级指标和指标</w:t>
      </w:r>
    </w:p>
    <w:p>
      <w:pPr>
        <w:spacing w:before="26" w:line="233" w:lineRule="auto"/>
        <w:ind w:left="135" w:right="114" w:firstLine="519"/>
        <w:rPr>
          <w:rFonts w:ascii="宋体" w:hAnsi="宋体" w:eastAsia="宋体" w:cs="宋体"/>
          <w:sz w:val="18"/>
          <w:szCs w:val="18"/>
        </w:rPr>
      </w:pPr>
      <w:r>
        <w:rPr>
          <w:rFonts w:ascii="宋体" w:hAnsi="宋体" w:eastAsia="宋体" w:cs="宋体"/>
          <w:spacing w:val="-2"/>
          <w:sz w:val="18"/>
          <w:szCs w:val="18"/>
        </w:rPr>
        <w:t>2.上述产出指标和效益指标根据年初设定的绩效目标既可以按照重点任务完成情况分别填列</w:t>
      </w:r>
      <w:r>
        <w:rPr>
          <w:rFonts w:ascii="宋体" w:hAnsi="宋体" w:eastAsia="宋体" w:cs="宋体"/>
          <w:spacing w:val="-3"/>
          <w:sz w:val="18"/>
          <w:szCs w:val="18"/>
        </w:rPr>
        <w:t>，也可以依据</w:t>
      </w:r>
      <w:r>
        <w:rPr>
          <w:rFonts w:ascii="宋体" w:hAnsi="宋体" w:eastAsia="宋体" w:cs="宋体"/>
          <w:sz w:val="18"/>
          <w:szCs w:val="18"/>
        </w:rPr>
        <w:t xml:space="preserve"> </w:t>
      </w:r>
      <w:r>
        <w:rPr>
          <w:rFonts w:ascii="宋体" w:hAnsi="宋体" w:eastAsia="宋体" w:cs="宋体"/>
          <w:spacing w:val="-3"/>
          <w:sz w:val="18"/>
          <w:szCs w:val="18"/>
        </w:rPr>
        <w:t>所有重点任务归纳提炼综合指标。</w:t>
      </w:r>
    </w:p>
    <w:p>
      <w:pPr>
        <w:sectPr>
          <w:pgSz w:w="11870" w:h="16820"/>
          <w:pgMar w:top="1429" w:right="1365" w:bottom="0" w:left="1554" w:header="0" w:footer="0" w:gutter="0"/>
          <w:cols w:space="720" w:num="1"/>
        </w:sectPr>
      </w:pPr>
    </w:p>
    <w:p>
      <w:pPr>
        <w:spacing w:before="97" w:line="224" w:lineRule="auto"/>
        <w:rPr>
          <w:rFonts w:ascii="黑体" w:hAnsi="黑体" w:eastAsia="黑体" w:cs="黑体"/>
          <w:sz w:val="30"/>
          <w:szCs w:val="30"/>
        </w:rPr>
      </w:pPr>
    </w:p>
    <w:p>
      <w:pPr>
        <w:spacing w:before="21" w:line="221" w:lineRule="auto"/>
        <w:ind w:left="2421"/>
        <w:rPr>
          <w:rFonts w:ascii="黑体" w:hAnsi="黑体" w:eastAsia="黑体" w:cs="黑体"/>
          <w:sz w:val="44"/>
          <w:szCs w:val="44"/>
        </w:rPr>
      </w:pPr>
      <w:r>
        <w:rPr>
          <w:rFonts w:ascii="黑体" w:hAnsi="黑体" w:eastAsia="黑体" w:cs="黑体"/>
          <w:b/>
          <w:bCs/>
          <w:spacing w:val="-3"/>
          <w:sz w:val="44"/>
          <w:szCs w:val="44"/>
        </w:rPr>
        <w:t>项目支出绩效自评表</w:t>
      </w:r>
    </w:p>
    <w:p>
      <w:pPr>
        <w:spacing w:before="43" w:line="219" w:lineRule="auto"/>
        <w:ind w:left="3935"/>
        <w:rPr>
          <w:rFonts w:ascii="宋体" w:hAnsi="宋体" w:eastAsia="宋体" w:cs="宋体"/>
          <w:sz w:val="19"/>
          <w:szCs w:val="19"/>
        </w:rPr>
      </w:pPr>
      <w:r>
        <w:rPr>
          <w:rFonts w:ascii="宋体" w:hAnsi="宋体" w:eastAsia="宋体" w:cs="宋体"/>
          <w:spacing w:val="-7"/>
          <w:sz w:val="19"/>
          <w:szCs w:val="19"/>
        </w:rPr>
        <w:t>(</w:t>
      </w:r>
      <w:r>
        <w:rPr>
          <w:rFonts w:ascii="宋体" w:hAnsi="宋体" w:eastAsia="宋体" w:cs="宋体"/>
          <w:spacing w:val="17"/>
          <w:sz w:val="19"/>
          <w:szCs w:val="19"/>
        </w:rPr>
        <w:t xml:space="preserve">  </w:t>
      </w:r>
      <w:r>
        <w:rPr>
          <w:rFonts w:hint="eastAsia" w:ascii="宋体" w:hAnsi="宋体" w:cs="宋体"/>
          <w:spacing w:val="17"/>
          <w:sz w:val="19"/>
          <w:szCs w:val="19"/>
        </w:rPr>
        <w:t>2022</w:t>
      </w:r>
      <w:r>
        <w:rPr>
          <w:rFonts w:ascii="宋体" w:hAnsi="宋体" w:eastAsia="宋体" w:cs="宋体"/>
          <w:spacing w:val="17"/>
          <w:sz w:val="19"/>
          <w:szCs w:val="19"/>
        </w:rPr>
        <w:t xml:space="preserve"> </w:t>
      </w:r>
      <w:r>
        <w:rPr>
          <w:rFonts w:ascii="宋体" w:hAnsi="宋体" w:eastAsia="宋体" w:cs="宋体"/>
          <w:spacing w:val="-7"/>
          <w:sz w:val="19"/>
          <w:szCs w:val="19"/>
        </w:rPr>
        <w:t>年度)</w:t>
      </w:r>
    </w:p>
    <w:p>
      <w:pPr>
        <w:spacing w:line="41" w:lineRule="exact"/>
      </w:pPr>
    </w:p>
    <w:tbl>
      <w:tblPr>
        <w:tblStyle w:val="4"/>
        <w:tblW w:w="88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500"/>
        <w:gridCol w:w="459"/>
        <w:gridCol w:w="1139"/>
        <w:gridCol w:w="330"/>
        <w:gridCol w:w="1149"/>
        <w:gridCol w:w="509"/>
        <w:gridCol w:w="749"/>
        <w:gridCol w:w="889"/>
        <w:gridCol w:w="539"/>
        <w:gridCol w:w="659"/>
        <w:gridCol w:w="779"/>
        <w:gridCol w:w="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jc w:val="center"/>
        </w:trPr>
        <w:tc>
          <w:tcPr>
            <w:tcW w:w="1094" w:type="dxa"/>
            <w:gridSpan w:val="2"/>
          </w:tcPr>
          <w:p>
            <w:pPr>
              <w:spacing w:before="53" w:line="220" w:lineRule="auto"/>
              <w:ind w:left="155"/>
              <w:rPr>
                <w:rFonts w:ascii="宋体" w:hAnsi="宋体" w:eastAsia="宋体" w:cs="宋体"/>
                <w:sz w:val="19"/>
                <w:szCs w:val="19"/>
              </w:rPr>
            </w:pPr>
            <w:r>
              <w:rPr>
                <w:rFonts w:ascii="宋体" w:hAnsi="宋体" w:eastAsia="宋体" w:cs="宋体"/>
                <w:spacing w:val="2"/>
                <w:sz w:val="19"/>
                <w:szCs w:val="19"/>
              </w:rPr>
              <w:t>项目名称</w:t>
            </w:r>
          </w:p>
        </w:tc>
        <w:tc>
          <w:tcPr>
            <w:tcW w:w="7745" w:type="dxa"/>
            <w:gridSpan w:val="11"/>
          </w:tcPr>
          <w:p>
            <w:pPr>
              <w:rPr>
                <w:rFonts w:hint="default" w:eastAsiaTheme="minorEastAsia"/>
                <w:lang w:val="en-US" w:eastAsia="zh-CN"/>
              </w:rPr>
            </w:pPr>
            <w:r>
              <w:rPr>
                <w:rFonts w:hint="eastAsia"/>
                <w:lang w:val="en-US" w:eastAsia="zh-CN"/>
              </w:rPr>
              <w:t>鸬鹚乡政府事务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 w:hRule="atLeast"/>
          <w:jc w:val="center"/>
        </w:trPr>
        <w:tc>
          <w:tcPr>
            <w:tcW w:w="1094" w:type="dxa"/>
            <w:gridSpan w:val="2"/>
          </w:tcPr>
          <w:p>
            <w:pPr>
              <w:spacing w:before="67" w:line="219" w:lineRule="auto"/>
              <w:ind w:left="155"/>
              <w:rPr>
                <w:rFonts w:ascii="宋体" w:hAnsi="宋体" w:eastAsia="宋体" w:cs="宋体"/>
                <w:sz w:val="19"/>
                <w:szCs w:val="19"/>
              </w:rPr>
            </w:pPr>
            <w:r>
              <w:rPr>
                <w:rFonts w:ascii="宋体" w:hAnsi="宋体" w:eastAsia="宋体" w:cs="宋体"/>
                <w:spacing w:val="5"/>
                <w:sz w:val="19"/>
                <w:szCs w:val="19"/>
              </w:rPr>
              <w:t>主管部门</w:t>
            </w:r>
          </w:p>
        </w:tc>
        <w:tc>
          <w:tcPr>
            <w:tcW w:w="4335" w:type="dxa"/>
            <w:gridSpan w:val="6"/>
          </w:tcPr>
          <w:p>
            <w:pPr>
              <w:rPr>
                <w:rFonts w:hint="eastAsia" w:eastAsiaTheme="minorEastAsia"/>
                <w:lang w:eastAsia="zh-CN"/>
              </w:rPr>
            </w:pPr>
            <w:r>
              <w:rPr>
                <w:rFonts w:hint="eastAsia"/>
                <w:lang w:eastAsia="zh-CN"/>
              </w:rPr>
              <w:t>乐平市财政局</w:t>
            </w:r>
          </w:p>
        </w:tc>
        <w:tc>
          <w:tcPr>
            <w:tcW w:w="1428" w:type="dxa"/>
            <w:gridSpan w:val="2"/>
          </w:tcPr>
          <w:p>
            <w:pPr>
              <w:spacing w:before="58" w:line="220" w:lineRule="auto"/>
              <w:ind w:left="326"/>
              <w:rPr>
                <w:rFonts w:ascii="宋体" w:hAnsi="宋体" w:eastAsia="宋体" w:cs="宋体"/>
                <w:sz w:val="19"/>
                <w:szCs w:val="19"/>
              </w:rPr>
            </w:pPr>
            <w:r>
              <w:rPr>
                <w:rFonts w:ascii="宋体" w:hAnsi="宋体" w:eastAsia="宋体" w:cs="宋体"/>
                <w:spacing w:val="-3"/>
                <w:sz w:val="19"/>
                <w:szCs w:val="19"/>
              </w:rPr>
              <w:t>实施单位</w:t>
            </w:r>
          </w:p>
        </w:tc>
        <w:tc>
          <w:tcPr>
            <w:tcW w:w="1982" w:type="dxa"/>
            <w:gridSpan w:val="3"/>
          </w:tcPr>
          <w:p>
            <w:r>
              <w:rPr>
                <w:rFonts w:hint="eastAsia"/>
                <w:lang w:eastAsia="zh-CN"/>
              </w:rPr>
              <w:t>乐平市财政局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094" w:type="dxa"/>
            <w:gridSpan w:val="2"/>
            <w:vMerge w:val="restart"/>
            <w:tcBorders>
              <w:bottom w:val="nil"/>
            </w:tcBorders>
          </w:tcPr>
          <w:p>
            <w:pPr>
              <w:spacing w:line="473" w:lineRule="auto"/>
            </w:pPr>
          </w:p>
          <w:p>
            <w:pPr>
              <w:spacing w:before="62" w:line="220" w:lineRule="auto"/>
              <w:ind w:left="155"/>
              <w:rPr>
                <w:rFonts w:ascii="宋体" w:hAnsi="宋体" w:eastAsia="宋体" w:cs="宋体"/>
                <w:sz w:val="19"/>
                <w:szCs w:val="19"/>
              </w:rPr>
            </w:pPr>
            <w:r>
              <w:rPr>
                <w:rFonts w:ascii="宋体" w:hAnsi="宋体" w:eastAsia="宋体" w:cs="宋体"/>
                <w:spacing w:val="-2"/>
                <w:sz w:val="19"/>
                <w:szCs w:val="19"/>
              </w:rPr>
              <w:t>项目资金</w:t>
            </w:r>
          </w:p>
          <w:p>
            <w:pPr>
              <w:spacing w:before="23" w:line="220" w:lineRule="auto"/>
              <w:ind w:left="254"/>
              <w:rPr>
                <w:rFonts w:ascii="宋体" w:hAnsi="宋体" w:eastAsia="宋体" w:cs="宋体"/>
                <w:sz w:val="19"/>
                <w:szCs w:val="19"/>
              </w:rPr>
            </w:pPr>
            <w:r>
              <w:rPr>
                <w:rFonts w:ascii="宋体" w:hAnsi="宋体" w:eastAsia="宋体" w:cs="宋体"/>
                <w:spacing w:val="10"/>
                <w:sz w:val="19"/>
                <w:szCs w:val="19"/>
              </w:rPr>
              <w:t>(万元)</w:t>
            </w:r>
          </w:p>
        </w:tc>
        <w:tc>
          <w:tcPr>
            <w:tcW w:w="1928" w:type="dxa"/>
            <w:gridSpan w:val="3"/>
          </w:tcPr>
          <w:p/>
        </w:tc>
        <w:tc>
          <w:tcPr>
            <w:tcW w:w="1149" w:type="dxa"/>
          </w:tcPr>
          <w:p>
            <w:pPr>
              <w:spacing w:before="47" w:line="219" w:lineRule="auto"/>
              <w:ind w:left="103"/>
              <w:rPr>
                <w:rFonts w:ascii="宋体" w:hAnsi="宋体" w:eastAsia="宋体" w:cs="宋体"/>
                <w:sz w:val="19"/>
                <w:szCs w:val="19"/>
              </w:rPr>
            </w:pPr>
            <w:r>
              <w:rPr>
                <w:rFonts w:ascii="宋体" w:hAnsi="宋体" w:eastAsia="宋体" w:cs="宋体"/>
                <w:spacing w:val="-2"/>
                <w:sz w:val="19"/>
                <w:szCs w:val="19"/>
              </w:rPr>
              <w:t>年初预算数</w:t>
            </w:r>
          </w:p>
        </w:tc>
        <w:tc>
          <w:tcPr>
            <w:tcW w:w="1258" w:type="dxa"/>
            <w:gridSpan w:val="2"/>
          </w:tcPr>
          <w:p>
            <w:pPr>
              <w:spacing w:before="47" w:line="219" w:lineRule="auto"/>
              <w:ind w:left="133"/>
              <w:rPr>
                <w:rFonts w:ascii="宋体" w:hAnsi="宋体" w:eastAsia="宋体" w:cs="宋体"/>
                <w:sz w:val="19"/>
                <w:szCs w:val="19"/>
              </w:rPr>
            </w:pPr>
            <w:r>
              <w:rPr>
                <w:rFonts w:ascii="宋体" w:hAnsi="宋体" w:eastAsia="宋体" w:cs="宋体"/>
                <w:spacing w:val="-2"/>
                <w:sz w:val="19"/>
                <w:szCs w:val="19"/>
              </w:rPr>
              <w:t>全年预算数A</w:t>
            </w:r>
          </w:p>
        </w:tc>
        <w:tc>
          <w:tcPr>
            <w:tcW w:w="1428" w:type="dxa"/>
            <w:gridSpan w:val="2"/>
          </w:tcPr>
          <w:p>
            <w:pPr>
              <w:spacing w:before="47" w:line="219" w:lineRule="auto"/>
              <w:ind w:left="185"/>
              <w:rPr>
                <w:rFonts w:ascii="宋体" w:hAnsi="宋体" w:eastAsia="宋体" w:cs="宋体"/>
                <w:sz w:val="19"/>
                <w:szCs w:val="19"/>
              </w:rPr>
            </w:pPr>
            <w:r>
              <w:rPr>
                <w:rFonts w:ascii="宋体" w:hAnsi="宋体" w:eastAsia="宋体" w:cs="宋体"/>
                <w:spacing w:val="-2"/>
                <w:sz w:val="19"/>
                <w:szCs w:val="19"/>
              </w:rPr>
              <w:t>全年执行数B</w:t>
            </w:r>
          </w:p>
        </w:tc>
        <w:tc>
          <w:tcPr>
            <w:tcW w:w="659" w:type="dxa"/>
          </w:tcPr>
          <w:p>
            <w:pPr>
              <w:spacing w:before="58" w:line="219" w:lineRule="auto"/>
              <w:ind w:left="137"/>
              <w:rPr>
                <w:rFonts w:ascii="宋体" w:hAnsi="宋体" w:eastAsia="宋体" w:cs="宋体"/>
                <w:sz w:val="19"/>
                <w:szCs w:val="19"/>
              </w:rPr>
            </w:pPr>
            <w:r>
              <w:rPr>
                <w:rFonts w:ascii="宋体" w:hAnsi="宋体" w:eastAsia="宋体" w:cs="宋体"/>
                <w:spacing w:val="-3"/>
                <w:sz w:val="19"/>
                <w:szCs w:val="19"/>
              </w:rPr>
              <w:t>分值</w:t>
            </w:r>
          </w:p>
        </w:tc>
        <w:tc>
          <w:tcPr>
            <w:tcW w:w="779" w:type="dxa"/>
          </w:tcPr>
          <w:p>
            <w:pPr>
              <w:spacing w:before="47" w:line="219" w:lineRule="auto"/>
              <w:ind w:left="138"/>
              <w:rPr>
                <w:rFonts w:ascii="宋体" w:hAnsi="宋体" w:eastAsia="宋体" w:cs="宋体"/>
                <w:sz w:val="19"/>
                <w:szCs w:val="19"/>
              </w:rPr>
            </w:pPr>
            <w:r>
              <w:rPr>
                <w:rFonts w:ascii="宋体" w:hAnsi="宋体" w:eastAsia="宋体" w:cs="宋体"/>
                <w:spacing w:val="-2"/>
                <w:sz w:val="19"/>
                <w:szCs w:val="19"/>
              </w:rPr>
              <w:t>执行率</w:t>
            </w:r>
          </w:p>
        </w:tc>
        <w:tc>
          <w:tcPr>
            <w:tcW w:w="544" w:type="dxa"/>
          </w:tcPr>
          <w:p>
            <w:pPr>
              <w:spacing w:before="47" w:line="219" w:lineRule="auto"/>
              <w:ind w:left="79"/>
              <w:rPr>
                <w:rFonts w:ascii="宋体" w:hAnsi="宋体" w:eastAsia="宋体" w:cs="宋体"/>
                <w:sz w:val="19"/>
                <w:szCs w:val="19"/>
              </w:rPr>
            </w:pPr>
            <w:r>
              <w:rPr>
                <w:rFonts w:ascii="宋体" w:hAnsi="宋体" w:eastAsia="宋体" w:cs="宋体"/>
                <w:spacing w:val="-3"/>
                <w:sz w:val="19"/>
                <w:szCs w:val="19"/>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094" w:type="dxa"/>
            <w:gridSpan w:val="2"/>
            <w:vMerge w:val="continue"/>
            <w:tcBorders>
              <w:top w:val="nil"/>
              <w:bottom w:val="nil"/>
            </w:tcBorders>
          </w:tcPr>
          <w:p/>
        </w:tc>
        <w:tc>
          <w:tcPr>
            <w:tcW w:w="1928" w:type="dxa"/>
            <w:gridSpan w:val="3"/>
          </w:tcPr>
          <w:p>
            <w:pPr>
              <w:spacing w:before="48" w:line="219" w:lineRule="auto"/>
              <w:ind w:left="100"/>
              <w:rPr>
                <w:rFonts w:ascii="宋体" w:hAnsi="宋体" w:eastAsia="宋体" w:cs="宋体"/>
                <w:sz w:val="19"/>
                <w:szCs w:val="19"/>
              </w:rPr>
            </w:pPr>
            <w:r>
              <w:rPr>
                <w:rFonts w:ascii="宋体" w:hAnsi="宋体" w:eastAsia="宋体" w:cs="宋体"/>
                <w:spacing w:val="-2"/>
                <w:sz w:val="19"/>
                <w:szCs w:val="19"/>
              </w:rPr>
              <w:t>年度资金总额</w:t>
            </w:r>
          </w:p>
        </w:tc>
        <w:tc>
          <w:tcPr>
            <w:tcW w:w="1149" w:type="dxa"/>
          </w:tcPr>
          <w:p>
            <w:pPr>
              <w:rPr>
                <w:rFonts w:hint="default" w:eastAsiaTheme="minorEastAsia"/>
                <w:lang w:val="en-US" w:eastAsia="zh-CN"/>
              </w:rPr>
            </w:pPr>
            <w:r>
              <w:rPr>
                <w:rFonts w:hint="eastAsia"/>
                <w:lang w:val="en-US" w:eastAsia="zh-CN"/>
              </w:rPr>
              <w:t>60</w:t>
            </w:r>
          </w:p>
        </w:tc>
        <w:tc>
          <w:tcPr>
            <w:tcW w:w="1258" w:type="dxa"/>
            <w:gridSpan w:val="2"/>
          </w:tcPr>
          <w:p>
            <w:pPr>
              <w:rPr>
                <w:rFonts w:hint="default" w:eastAsiaTheme="minorEastAsia"/>
                <w:lang w:val="en-US" w:eastAsia="zh-CN"/>
              </w:rPr>
            </w:pPr>
            <w:r>
              <w:rPr>
                <w:rFonts w:hint="eastAsia"/>
                <w:lang w:val="en-US" w:eastAsia="zh-CN"/>
              </w:rPr>
              <w:t>60</w:t>
            </w:r>
          </w:p>
        </w:tc>
        <w:tc>
          <w:tcPr>
            <w:tcW w:w="1428" w:type="dxa"/>
            <w:gridSpan w:val="2"/>
          </w:tcPr>
          <w:p>
            <w:pPr>
              <w:rPr>
                <w:rFonts w:hint="default" w:eastAsiaTheme="minorEastAsia"/>
                <w:lang w:val="en-US" w:eastAsia="zh-CN"/>
              </w:rPr>
            </w:pPr>
            <w:r>
              <w:rPr>
                <w:rFonts w:hint="eastAsia"/>
                <w:lang w:val="en-US" w:eastAsia="zh-CN"/>
              </w:rPr>
              <w:t>60</w:t>
            </w:r>
          </w:p>
        </w:tc>
        <w:tc>
          <w:tcPr>
            <w:tcW w:w="659" w:type="dxa"/>
          </w:tcPr>
          <w:p>
            <w:pPr>
              <w:spacing w:before="95" w:line="184" w:lineRule="auto"/>
              <w:ind w:left="227"/>
              <w:rPr>
                <w:rFonts w:ascii="宋体" w:hAnsi="宋体" w:eastAsia="宋体" w:cs="宋体"/>
                <w:sz w:val="19"/>
                <w:szCs w:val="19"/>
              </w:rPr>
            </w:pPr>
            <w:r>
              <w:rPr>
                <w:rFonts w:ascii="宋体" w:hAnsi="宋体" w:eastAsia="宋体" w:cs="宋体"/>
                <w:spacing w:val="-6"/>
                <w:sz w:val="19"/>
                <w:szCs w:val="19"/>
              </w:rPr>
              <w:t>10</w:t>
            </w:r>
          </w:p>
        </w:tc>
        <w:tc>
          <w:tcPr>
            <w:tcW w:w="779" w:type="dxa"/>
          </w:tcPr>
          <w:p>
            <w:r>
              <w:rPr>
                <w:rFonts w:hint="eastAsia"/>
              </w:rPr>
              <w:t>100%</w:t>
            </w:r>
          </w:p>
        </w:tc>
        <w:tc>
          <w:tcPr>
            <w:tcW w:w="544" w:type="dxa"/>
          </w:tcPr>
          <w:p>
            <w:r>
              <w:rPr>
                <w:rFonts w:hint="eastAsia"/>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094" w:type="dxa"/>
            <w:gridSpan w:val="2"/>
            <w:vMerge w:val="continue"/>
            <w:tcBorders>
              <w:top w:val="nil"/>
              <w:bottom w:val="nil"/>
            </w:tcBorders>
          </w:tcPr>
          <w:p/>
        </w:tc>
        <w:tc>
          <w:tcPr>
            <w:tcW w:w="1928" w:type="dxa"/>
            <w:gridSpan w:val="3"/>
          </w:tcPr>
          <w:p>
            <w:pPr>
              <w:spacing w:before="48" w:line="219" w:lineRule="auto"/>
              <w:ind w:left="100"/>
              <w:rPr>
                <w:rFonts w:ascii="宋体" w:hAnsi="宋体" w:eastAsia="宋体" w:cs="宋体"/>
                <w:sz w:val="19"/>
                <w:szCs w:val="19"/>
              </w:rPr>
            </w:pPr>
            <w:r>
              <w:rPr>
                <w:rFonts w:ascii="宋体" w:hAnsi="宋体" w:eastAsia="宋体" w:cs="宋体"/>
                <w:spacing w:val="-1"/>
                <w:sz w:val="19"/>
                <w:szCs w:val="19"/>
              </w:rPr>
              <w:t>其中：当年财政拨款</w:t>
            </w:r>
          </w:p>
        </w:tc>
        <w:tc>
          <w:tcPr>
            <w:tcW w:w="1149" w:type="dxa"/>
          </w:tcPr>
          <w:p>
            <w:pPr>
              <w:rPr>
                <w:rFonts w:hint="default" w:eastAsiaTheme="minorEastAsia"/>
                <w:lang w:val="en-US" w:eastAsia="zh-CN"/>
              </w:rPr>
            </w:pPr>
            <w:r>
              <w:rPr>
                <w:rFonts w:hint="eastAsia"/>
                <w:lang w:val="en-US" w:eastAsia="zh-CN"/>
              </w:rPr>
              <w:t>60</w:t>
            </w:r>
          </w:p>
        </w:tc>
        <w:tc>
          <w:tcPr>
            <w:tcW w:w="1258" w:type="dxa"/>
            <w:gridSpan w:val="2"/>
          </w:tcPr>
          <w:p>
            <w:pPr>
              <w:rPr>
                <w:rFonts w:hint="default" w:eastAsiaTheme="minorEastAsia"/>
                <w:lang w:val="en-US" w:eastAsia="zh-CN"/>
              </w:rPr>
            </w:pPr>
            <w:r>
              <w:rPr>
                <w:rFonts w:hint="eastAsia"/>
                <w:lang w:val="en-US" w:eastAsia="zh-CN"/>
              </w:rPr>
              <w:t>60</w:t>
            </w:r>
          </w:p>
        </w:tc>
        <w:tc>
          <w:tcPr>
            <w:tcW w:w="1428" w:type="dxa"/>
            <w:gridSpan w:val="2"/>
          </w:tcPr>
          <w:p>
            <w:pPr>
              <w:rPr>
                <w:rFonts w:hint="default" w:eastAsiaTheme="minorEastAsia"/>
                <w:lang w:val="en-US" w:eastAsia="zh-CN"/>
              </w:rPr>
            </w:pPr>
            <w:r>
              <w:rPr>
                <w:rFonts w:hint="eastAsia"/>
                <w:lang w:val="en-US" w:eastAsia="zh-CN"/>
              </w:rPr>
              <w:t>60</w:t>
            </w:r>
          </w:p>
        </w:tc>
        <w:tc>
          <w:tcPr>
            <w:tcW w:w="659" w:type="dxa"/>
          </w:tcPr>
          <w:p>
            <w:pPr>
              <w:spacing w:before="157" w:line="129" w:lineRule="exact"/>
              <w:ind w:left="227"/>
              <w:rPr>
                <w:rFonts w:ascii="宋体" w:hAnsi="宋体" w:eastAsia="宋体" w:cs="宋体"/>
                <w:sz w:val="19"/>
                <w:szCs w:val="19"/>
              </w:rPr>
            </w:pPr>
            <w:r>
              <w:rPr>
                <w:rFonts w:ascii="宋体" w:hAnsi="宋体" w:eastAsia="宋体" w:cs="宋体"/>
                <w:position w:val="-3"/>
                <w:sz w:val="19"/>
                <w:szCs w:val="19"/>
              </w:rPr>
              <w:t>—</w:t>
            </w:r>
          </w:p>
        </w:tc>
        <w:tc>
          <w:tcPr>
            <w:tcW w:w="779" w:type="dxa"/>
          </w:tcPr>
          <w:p/>
        </w:tc>
        <w:tc>
          <w:tcPr>
            <w:tcW w:w="544" w:type="dxa"/>
          </w:tcPr>
          <w:p>
            <w:pPr>
              <w:spacing w:before="139" w:line="147" w:lineRule="exact"/>
              <w:ind w:left="169"/>
              <w:rPr>
                <w:rFonts w:ascii="宋体" w:hAnsi="宋体" w:eastAsia="宋体" w:cs="宋体"/>
                <w:sz w:val="19"/>
                <w:szCs w:val="19"/>
              </w:rPr>
            </w:pPr>
            <w:r>
              <w:rPr>
                <w:rFonts w:ascii="宋体" w:hAnsi="宋体" w:eastAsia="宋体" w:cs="宋体"/>
                <w:position w:val="-4"/>
                <w:sz w:val="19"/>
                <w:szCs w:val="19"/>
              </w:rPr>
              <w:t>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 w:hRule="atLeast"/>
          <w:jc w:val="center"/>
        </w:trPr>
        <w:tc>
          <w:tcPr>
            <w:tcW w:w="1094" w:type="dxa"/>
            <w:gridSpan w:val="2"/>
            <w:vMerge w:val="continue"/>
            <w:tcBorders>
              <w:top w:val="nil"/>
              <w:bottom w:val="nil"/>
            </w:tcBorders>
          </w:tcPr>
          <w:p/>
        </w:tc>
        <w:tc>
          <w:tcPr>
            <w:tcW w:w="1928" w:type="dxa"/>
            <w:gridSpan w:val="3"/>
          </w:tcPr>
          <w:p>
            <w:pPr>
              <w:spacing w:before="49" w:line="219" w:lineRule="auto"/>
              <w:ind w:left="670"/>
              <w:rPr>
                <w:rFonts w:ascii="宋体" w:hAnsi="宋体" w:eastAsia="宋体" w:cs="宋体"/>
                <w:sz w:val="19"/>
                <w:szCs w:val="19"/>
              </w:rPr>
            </w:pPr>
            <w:r>
              <w:rPr>
                <w:rFonts w:ascii="宋体" w:hAnsi="宋体" w:eastAsia="宋体" w:cs="宋体"/>
                <w:spacing w:val="-2"/>
                <w:sz w:val="19"/>
                <w:szCs w:val="19"/>
              </w:rPr>
              <w:t>上年结转资金</w:t>
            </w:r>
          </w:p>
        </w:tc>
        <w:tc>
          <w:tcPr>
            <w:tcW w:w="1149" w:type="dxa"/>
          </w:tcPr>
          <w:p/>
        </w:tc>
        <w:tc>
          <w:tcPr>
            <w:tcW w:w="1258" w:type="dxa"/>
            <w:gridSpan w:val="2"/>
          </w:tcPr>
          <w:p/>
        </w:tc>
        <w:tc>
          <w:tcPr>
            <w:tcW w:w="1428" w:type="dxa"/>
            <w:gridSpan w:val="2"/>
          </w:tcPr>
          <w:p/>
        </w:tc>
        <w:tc>
          <w:tcPr>
            <w:tcW w:w="659" w:type="dxa"/>
          </w:tcPr>
          <w:p/>
        </w:tc>
        <w:tc>
          <w:tcPr>
            <w:tcW w:w="779" w:type="dxa"/>
          </w:tcPr>
          <w:p/>
        </w:tc>
        <w:tc>
          <w:tcPr>
            <w:tcW w:w="54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 w:hRule="atLeast"/>
          <w:jc w:val="center"/>
        </w:trPr>
        <w:tc>
          <w:tcPr>
            <w:tcW w:w="1094" w:type="dxa"/>
            <w:gridSpan w:val="2"/>
            <w:vMerge w:val="continue"/>
            <w:tcBorders>
              <w:top w:val="nil"/>
            </w:tcBorders>
          </w:tcPr>
          <w:p/>
        </w:tc>
        <w:tc>
          <w:tcPr>
            <w:tcW w:w="1928" w:type="dxa"/>
            <w:gridSpan w:val="3"/>
          </w:tcPr>
          <w:p>
            <w:pPr>
              <w:spacing w:before="79" w:line="214" w:lineRule="auto"/>
              <w:ind w:left="670"/>
              <w:rPr>
                <w:rFonts w:ascii="宋体" w:hAnsi="宋体" w:eastAsia="宋体" w:cs="宋体"/>
                <w:sz w:val="19"/>
                <w:szCs w:val="19"/>
              </w:rPr>
            </w:pPr>
            <w:r>
              <w:rPr>
                <w:rFonts w:ascii="宋体" w:hAnsi="宋体" w:eastAsia="宋体" w:cs="宋体"/>
                <w:spacing w:val="-2"/>
                <w:sz w:val="19"/>
                <w:szCs w:val="19"/>
              </w:rPr>
              <w:t>其他资金</w:t>
            </w:r>
          </w:p>
        </w:tc>
        <w:tc>
          <w:tcPr>
            <w:tcW w:w="1149" w:type="dxa"/>
          </w:tcPr>
          <w:p/>
        </w:tc>
        <w:tc>
          <w:tcPr>
            <w:tcW w:w="1258" w:type="dxa"/>
            <w:gridSpan w:val="2"/>
          </w:tcPr>
          <w:p/>
        </w:tc>
        <w:tc>
          <w:tcPr>
            <w:tcW w:w="1428" w:type="dxa"/>
            <w:gridSpan w:val="2"/>
          </w:tcPr>
          <w:p/>
        </w:tc>
        <w:tc>
          <w:tcPr>
            <w:tcW w:w="659" w:type="dxa"/>
          </w:tcPr>
          <w:p/>
        </w:tc>
        <w:tc>
          <w:tcPr>
            <w:tcW w:w="779" w:type="dxa"/>
          </w:tcPr>
          <w:p/>
        </w:tc>
        <w:tc>
          <w:tcPr>
            <w:tcW w:w="54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594" w:type="dxa"/>
            <w:vMerge w:val="restart"/>
            <w:tcBorders>
              <w:bottom w:val="nil"/>
            </w:tcBorders>
          </w:tcPr>
          <w:p>
            <w:pPr>
              <w:spacing w:before="48" w:line="226" w:lineRule="auto"/>
              <w:ind w:left="94" w:right="100"/>
              <w:jc w:val="both"/>
              <w:rPr>
                <w:rFonts w:ascii="宋体" w:hAnsi="宋体" w:eastAsia="宋体" w:cs="宋体"/>
                <w:sz w:val="19"/>
                <w:szCs w:val="19"/>
              </w:rPr>
            </w:pPr>
            <w:r>
              <w:rPr>
                <w:rFonts w:ascii="宋体" w:hAnsi="宋体" w:eastAsia="宋体" w:cs="宋体"/>
                <w:spacing w:val="-5"/>
                <w:sz w:val="19"/>
                <w:szCs w:val="19"/>
              </w:rPr>
              <w:t>年度</w:t>
            </w:r>
            <w:r>
              <w:rPr>
                <w:rFonts w:ascii="宋体" w:hAnsi="宋体" w:eastAsia="宋体" w:cs="宋体"/>
                <w:sz w:val="19"/>
                <w:szCs w:val="19"/>
              </w:rPr>
              <w:t xml:space="preserve"> </w:t>
            </w:r>
            <w:r>
              <w:rPr>
                <w:rFonts w:ascii="宋体" w:hAnsi="宋体" w:eastAsia="宋体" w:cs="宋体"/>
                <w:spacing w:val="4"/>
                <w:sz w:val="19"/>
                <w:szCs w:val="19"/>
              </w:rPr>
              <w:t>总体</w:t>
            </w:r>
            <w:r>
              <w:rPr>
                <w:rFonts w:ascii="宋体" w:hAnsi="宋体" w:eastAsia="宋体" w:cs="宋体"/>
                <w:sz w:val="19"/>
                <w:szCs w:val="19"/>
              </w:rPr>
              <w:t xml:space="preserve"> </w:t>
            </w:r>
            <w:r>
              <w:rPr>
                <w:rFonts w:ascii="宋体" w:hAnsi="宋体" w:eastAsia="宋体" w:cs="宋体"/>
                <w:spacing w:val="3"/>
                <w:sz w:val="19"/>
                <w:szCs w:val="19"/>
              </w:rPr>
              <w:t>目标</w:t>
            </w:r>
          </w:p>
        </w:tc>
        <w:tc>
          <w:tcPr>
            <w:tcW w:w="4835" w:type="dxa"/>
            <w:gridSpan w:val="7"/>
          </w:tcPr>
          <w:p>
            <w:pPr>
              <w:spacing w:before="49" w:line="220" w:lineRule="auto"/>
              <w:ind w:left="2031"/>
              <w:rPr>
                <w:rFonts w:ascii="宋体" w:hAnsi="宋体" w:eastAsia="宋体" w:cs="宋体"/>
                <w:sz w:val="19"/>
                <w:szCs w:val="19"/>
              </w:rPr>
            </w:pPr>
            <w:r>
              <w:rPr>
                <w:rFonts w:ascii="宋体" w:hAnsi="宋体" w:eastAsia="宋体" w:cs="宋体"/>
                <w:spacing w:val="-2"/>
                <w:sz w:val="19"/>
                <w:szCs w:val="19"/>
              </w:rPr>
              <w:t>预期目标</w:t>
            </w:r>
          </w:p>
        </w:tc>
        <w:tc>
          <w:tcPr>
            <w:tcW w:w="3410" w:type="dxa"/>
            <w:gridSpan w:val="5"/>
          </w:tcPr>
          <w:p>
            <w:pPr>
              <w:spacing w:before="49" w:line="219" w:lineRule="auto"/>
              <w:ind w:left="1125"/>
              <w:rPr>
                <w:rFonts w:ascii="宋体" w:hAnsi="宋体" w:eastAsia="宋体" w:cs="宋体"/>
                <w:sz w:val="19"/>
                <w:szCs w:val="19"/>
              </w:rPr>
            </w:pPr>
            <w:r>
              <w:rPr>
                <w:rFonts w:ascii="宋体" w:hAnsi="宋体" w:eastAsia="宋体" w:cs="宋体"/>
                <w:spacing w:val="1"/>
                <w:sz w:val="19"/>
                <w:szCs w:val="19"/>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jc w:val="center"/>
        </w:trPr>
        <w:tc>
          <w:tcPr>
            <w:tcW w:w="594" w:type="dxa"/>
            <w:vMerge w:val="continue"/>
            <w:tcBorders>
              <w:top w:val="nil"/>
            </w:tcBorders>
          </w:tcPr>
          <w:p/>
        </w:tc>
        <w:tc>
          <w:tcPr>
            <w:tcW w:w="4835" w:type="dxa"/>
            <w:gridSpan w:val="7"/>
          </w:tcPr>
          <w:p>
            <w:pPr>
              <w:ind w:firstLine="1260" w:firstLineChars="600"/>
            </w:pPr>
            <w:r>
              <w:rPr>
                <w:rFonts w:hint="eastAsia"/>
              </w:rPr>
              <w:t>保证镇政府正常工作</w:t>
            </w:r>
          </w:p>
        </w:tc>
        <w:tc>
          <w:tcPr>
            <w:tcW w:w="3410" w:type="dxa"/>
            <w:gridSpan w:val="5"/>
          </w:tcPr>
          <w:p>
            <w:pPr>
              <w:ind w:firstLine="1260" w:firstLineChars="600"/>
              <w:rPr>
                <w:rFonts w:hint="eastAsia" w:eastAsiaTheme="minorEastAsia"/>
                <w:lang w:eastAsia="zh-CN"/>
              </w:rPr>
            </w:pPr>
            <w:r>
              <w:rPr>
                <w:rFonts w:hint="eastAsia"/>
                <w:lang w:eastAsia="zh-CN"/>
              </w:rPr>
              <w:t>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9" w:hRule="atLeast"/>
          <w:jc w:val="center"/>
        </w:trPr>
        <w:tc>
          <w:tcPr>
            <w:tcW w:w="594" w:type="dxa"/>
            <w:vMerge w:val="restart"/>
            <w:tcBorders>
              <w:bottom w:val="nil"/>
            </w:tcBorders>
            <w:textDirection w:val="tbRlV"/>
          </w:tcPr>
          <w:p>
            <w:pPr>
              <w:spacing w:before="198" w:line="217" w:lineRule="auto"/>
              <w:ind w:left="3553"/>
              <w:rPr>
                <w:rFonts w:ascii="宋体" w:hAnsi="宋体" w:eastAsia="宋体" w:cs="宋体"/>
                <w:sz w:val="19"/>
                <w:szCs w:val="19"/>
              </w:rPr>
            </w:pPr>
            <w:r>
              <w:rPr>
                <w:rFonts w:ascii="宋体" w:hAnsi="宋体" w:eastAsia="宋体" w:cs="宋体"/>
                <w:sz w:val="19"/>
                <w:szCs w:val="19"/>
              </w:rPr>
              <w:t>绩效指标</w:t>
            </w:r>
          </w:p>
        </w:tc>
        <w:tc>
          <w:tcPr>
            <w:tcW w:w="959" w:type="dxa"/>
            <w:gridSpan w:val="2"/>
          </w:tcPr>
          <w:p>
            <w:pPr>
              <w:spacing w:before="181" w:line="220" w:lineRule="auto"/>
              <w:ind w:left="91"/>
              <w:rPr>
                <w:rFonts w:ascii="宋体" w:hAnsi="宋体" w:eastAsia="宋体" w:cs="宋体"/>
                <w:sz w:val="19"/>
                <w:szCs w:val="19"/>
              </w:rPr>
            </w:pPr>
            <w:r>
              <w:rPr>
                <w:rFonts w:ascii="宋体" w:hAnsi="宋体" w:eastAsia="宋体" w:cs="宋体"/>
                <w:spacing w:val="-2"/>
                <w:sz w:val="19"/>
                <w:szCs w:val="19"/>
              </w:rPr>
              <w:t>一级指标</w:t>
            </w:r>
          </w:p>
        </w:tc>
        <w:tc>
          <w:tcPr>
            <w:tcW w:w="1139" w:type="dxa"/>
          </w:tcPr>
          <w:p>
            <w:pPr>
              <w:spacing w:before="181" w:line="220" w:lineRule="auto"/>
              <w:ind w:left="182"/>
              <w:rPr>
                <w:rFonts w:ascii="宋体" w:hAnsi="宋体" w:eastAsia="宋体" w:cs="宋体"/>
                <w:sz w:val="19"/>
                <w:szCs w:val="19"/>
              </w:rPr>
            </w:pPr>
            <w:r>
              <w:rPr>
                <w:rFonts w:ascii="宋体" w:hAnsi="宋体" w:eastAsia="宋体" w:cs="宋体"/>
                <w:spacing w:val="-2"/>
                <w:sz w:val="19"/>
                <w:szCs w:val="19"/>
              </w:rPr>
              <w:t>二级指标</w:t>
            </w:r>
          </w:p>
        </w:tc>
        <w:tc>
          <w:tcPr>
            <w:tcW w:w="1988" w:type="dxa"/>
            <w:gridSpan w:val="3"/>
          </w:tcPr>
          <w:p>
            <w:pPr>
              <w:spacing w:before="181" w:line="220" w:lineRule="auto"/>
              <w:ind w:left="593"/>
              <w:rPr>
                <w:rFonts w:ascii="宋体" w:hAnsi="宋体" w:eastAsia="宋体" w:cs="宋体"/>
                <w:sz w:val="19"/>
                <w:szCs w:val="19"/>
              </w:rPr>
            </w:pPr>
            <w:r>
              <w:rPr>
                <w:rFonts w:ascii="宋体" w:hAnsi="宋体" w:eastAsia="宋体" w:cs="宋体"/>
                <w:spacing w:val="-2"/>
                <w:sz w:val="19"/>
                <w:szCs w:val="19"/>
              </w:rPr>
              <w:t>三级指标</w:t>
            </w:r>
          </w:p>
        </w:tc>
        <w:tc>
          <w:tcPr>
            <w:tcW w:w="749" w:type="dxa"/>
          </w:tcPr>
          <w:p>
            <w:pPr>
              <w:spacing w:before="50" w:line="205" w:lineRule="auto"/>
              <w:ind w:left="174"/>
              <w:rPr>
                <w:rFonts w:ascii="宋体" w:hAnsi="宋体" w:eastAsia="宋体" w:cs="宋体"/>
                <w:sz w:val="19"/>
                <w:szCs w:val="19"/>
              </w:rPr>
            </w:pPr>
            <w:r>
              <w:rPr>
                <w:rFonts w:ascii="宋体" w:hAnsi="宋体" w:eastAsia="宋体" w:cs="宋体"/>
                <w:spacing w:val="-3"/>
                <w:sz w:val="19"/>
                <w:szCs w:val="19"/>
              </w:rPr>
              <w:t>年度</w:t>
            </w:r>
          </w:p>
          <w:p>
            <w:pPr>
              <w:spacing w:line="220" w:lineRule="auto"/>
              <w:ind w:left="174"/>
              <w:rPr>
                <w:rFonts w:ascii="宋体" w:hAnsi="宋体" w:eastAsia="宋体" w:cs="宋体"/>
                <w:sz w:val="19"/>
                <w:szCs w:val="19"/>
              </w:rPr>
            </w:pPr>
            <w:r>
              <w:rPr>
                <w:rFonts w:ascii="宋体" w:hAnsi="宋体" w:eastAsia="宋体" w:cs="宋体"/>
                <w:spacing w:val="-3"/>
                <w:sz w:val="19"/>
                <w:szCs w:val="19"/>
              </w:rPr>
              <w:t>指标</w:t>
            </w:r>
          </w:p>
        </w:tc>
        <w:tc>
          <w:tcPr>
            <w:tcW w:w="889" w:type="dxa"/>
          </w:tcPr>
          <w:p>
            <w:pPr>
              <w:spacing w:before="50" w:line="231" w:lineRule="auto"/>
              <w:ind w:left="155" w:right="161" w:firstLine="90"/>
              <w:rPr>
                <w:rFonts w:ascii="宋体" w:hAnsi="宋体" w:eastAsia="宋体" w:cs="宋体"/>
                <w:sz w:val="19"/>
                <w:szCs w:val="19"/>
              </w:rPr>
            </w:pPr>
            <w:r>
              <w:rPr>
                <w:rFonts w:ascii="宋体" w:hAnsi="宋体" w:eastAsia="宋体" w:cs="宋体"/>
                <w:spacing w:val="4"/>
                <w:sz w:val="19"/>
                <w:szCs w:val="19"/>
              </w:rPr>
              <w:t>实际</w:t>
            </w:r>
            <w:r>
              <w:rPr>
                <w:rFonts w:ascii="宋体" w:hAnsi="宋体" w:eastAsia="宋体" w:cs="宋体"/>
                <w:sz w:val="19"/>
                <w:szCs w:val="19"/>
              </w:rPr>
              <w:t xml:space="preserve">  </w:t>
            </w:r>
            <w:r>
              <w:rPr>
                <w:rFonts w:ascii="宋体" w:hAnsi="宋体" w:eastAsia="宋体" w:cs="宋体"/>
                <w:spacing w:val="-3"/>
                <w:sz w:val="19"/>
                <w:szCs w:val="19"/>
              </w:rPr>
              <w:t>完成值</w:t>
            </w:r>
          </w:p>
        </w:tc>
        <w:tc>
          <w:tcPr>
            <w:tcW w:w="539" w:type="dxa"/>
            <w:textDirection w:val="tbRlV"/>
          </w:tcPr>
          <w:p>
            <w:pPr>
              <w:spacing w:before="172" w:line="216" w:lineRule="auto"/>
              <w:ind w:left="61"/>
              <w:rPr>
                <w:rFonts w:ascii="宋体" w:hAnsi="宋体" w:eastAsia="宋体" w:cs="宋体"/>
                <w:sz w:val="19"/>
                <w:szCs w:val="19"/>
              </w:rPr>
            </w:pPr>
            <w:r>
              <w:rPr>
                <w:rFonts w:ascii="宋体" w:hAnsi="宋体" w:eastAsia="宋体" w:cs="宋体"/>
                <w:sz w:val="19"/>
                <w:szCs w:val="19"/>
              </w:rPr>
              <w:t>分值</w:t>
            </w:r>
          </w:p>
        </w:tc>
        <w:tc>
          <w:tcPr>
            <w:tcW w:w="659" w:type="dxa"/>
            <w:textDirection w:val="tbRlV"/>
          </w:tcPr>
          <w:p>
            <w:pPr>
              <w:spacing w:before="231" w:line="216" w:lineRule="auto"/>
              <w:ind w:left="63"/>
              <w:rPr>
                <w:rFonts w:ascii="宋体" w:hAnsi="宋体" w:eastAsia="宋体" w:cs="宋体"/>
                <w:sz w:val="19"/>
                <w:szCs w:val="19"/>
              </w:rPr>
            </w:pPr>
            <w:r>
              <w:rPr>
                <w:rFonts w:ascii="宋体" w:hAnsi="宋体" w:eastAsia="宋体" w:cs="宋体"/>
                <w:sz w:val="19"/>
                <w:szCs w:val="19"/>
              </w:rPr>
              <w:t>得分</w:t>
            </w:r>
          </w:p>
        </w:tc>
        <w:tc>
          <w:tcPr>
            <w:tcW w:w="1323" w:type="dxa"/>
            <w:gridSpan w:val="2"/>
          </w:tcPr>
          <w:p>
            <w:pPr>
              <w:spacing w:before="81" w:line="221" w:lineRule="auto"/>
              <w:ind w:left="188" w:right="51" w:hanging="60"/>
              <w:rPr>
                <w:rFonts w:ascii="宋体" w:hAnsi="宋体" w:eastAsia="宋体" w:cs="宋体"/>
                <w:sz w:val="19"/>
                <w:szCs w:val="19"/>
              </w:rPr>
            </w:pPr>
            <w:r>
              <w:rPr>
                <w:rFonts w:ascii="宋体" w:hAnsi="宋体" w:eastAsia="宋体" w:cs="宋体"/>
                <w:spacing w:val="-2"/>
                <w:sz w:val="19"/>
                <w:szCs w:val="19"/>
              </w:rPr>
              <w:t>偏差原因分析</w:t>
            </w:r>
            <w:r>
              <w:rPr>
                <w:rFonts w:ascii="宋体" w:hAnsi="宋体" w:eastAsia="宋体" w:cs="宋体"/>
                <w:spacing w:val="3"/>
                <w:sz w:val="19"/>
                <w:szCs w:val="19"/>
              </w:rPr>
              <w:t xml:space="preserve"> </w:t>
            </w:r>
            <w:r>
              <w:rPr>
                <w:rFonts w:ascii="宋体" w:hAnsi="宋体" w:eastAsia="宋体" w:cs="宋体"/>
                <w:spacing w:val="-2"/>
                <w:sz w:val="19"/>
                <w:szCs w:val="19"/>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line="245" w:lineRule="auto"/>
            </w:pPr>
          </w:p>
          <w:p>
            <w:pPr>
              <w:spacing w:line="245" w:lineRule="auto"/>
            </w:pPr>
          </w:p>
          <w:p>
            <w:pPr>
              <w:spacing w:line="245" w:lineRule="auto"/>
            </w:pPr>
          </w:p>
          <w:p>
            <w:pPr>
              <w:spacing w:line="245" w:lineRule="auto"/>
            </w:pPr>
          </w:p>
          <w:p>
            <w:pPr>
              <w:spacing w:line="245" w:lineRule="auto"/>
            </w:pPr>
          </w:p>
          <w:p>
            <w:pPr>
              <w:spacing w:line="246" w:lineRule="auto"/>
            </w:pPr>
          </w:p>
          <w:p>
            <w:pPr>
              <w:spacing w:before="61" w:line="219" w:lineRule="auto"/>
              <w:ind w:left="91"/>
              <w:rPr>
                <w:rFonts w:ascii="宋体" w:hAnsi="宋体" w:eastAsia="宋体" w:cs="宋体"/>
                <w:sz w:val="19"/>
                <w:szCs w:val="19"/>
              </w:rPr>
            </w:pPr>
            <w:r>
              <w:rPr>
                <w:rFonts w:ascii="宋体" w:hAnsi="宋体" w:eastAsia="宋体" w:cs="宋体"/>
                <w:spacing w:val="-2"/>
                <w:sz w:val="19"/>
                <w:szCs w:val="19"/>
              </w:rPr>
              <w:t>产出指标</w:t>
            </w:r>
          </w:p>
        </w:tc>
        <w:tc>
          <w:tcPr>
            <w:tcW w:w="1139" w:type="dxa"/>
            <w:vMerge w:val="restart"/>
            <w:tcBorders>
              <w:bottom w:val="nil"/>
            </w:tcBorders>
          </w:tcPr>
          <w:p>
            <w:pPr>
              <w:spacing w:line="248" w:lineRule="auto"/>
            </w:pPr>
          </w:p>
          <w:p>
            <w:pPr>
              <w:spacing w:before="62" w:line="219" w:lineRule="auto"/>
              <w:ind w:left="182"/>
              <w:rPr>
                <w:rFonts w:ascii="宋体" w:hAnsi="宋体" w:eastAsia="宋体" w:cs="宋体"/>
                <w:sz w:val="19"/>
                <w:szCs w:val="19"/>
              </w:rPr>
            </w:pPr>
            <w:r>
              <w:rPr>
                <w:rFonts w:ascii="宋体" w:hAnsi="宋体" w:eastAsia="宋体" w:cs="宋体"/>
                <w:spacing w:val="-2"/>
                <w:sz w:val="19"/>
                <w:szCs w:val="19"/>
              </w:rPr>
              <w:t>数量指标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指标1:交办任务完成率</w:t>
            </w:r>
          </w:p>
        </w:tc>
        <w:tc>
          <w:tcPr>
            <w:tcW w:w="749" w:type="dxa"/>
          </w:tcPr>
          <w:p>
            <w:pPr>
              <w:rPr>
                <w:rFonts w:hint="default" w:eastAsiaTheme="minorEastAsia"/>
                <w:lang w:val="en-US" w:eastAsia="zh-CN"/>
              </w:rPr>
            </w:pPr>
            <w:r>
              <w:rPr>
                <w:rFonts w:hint="eastAsia"/>
                <w:lang w:val="en-US" w:eastAsia="zh-CN"/>
              </w:rPr>
              <w:t>100%</w:t>
            </w:r>
          </w:p>
        </w:tc>
        <w:tc>
          <w:tcPr>
            <w:tcW w:w="889" w:type="dxa"/>
          </w:tcPr>
          <w:p>
            <w:pPr>
              <w:rPr>
                <w:rFonts w:hint="default" w:eastAsiaTheme="minorEastAsia"/>
                <w:lang w:val="en-US" w:eastAsia="zh-CN"/>
              </w:rPr>
            </w:pPr>
            <w:r>
              <w:rPr>
                <w:rFonts w:hint="eastAsia"/>
              </w:rPr>
              <w:t>1</w:t>
            </w:r>
            <w:r>
              <w:rPr>
                <w:rFonts w:hint="eastAsia"/>
                <w:lang w:val="en-US" w:eastAsia="zh-CN"/>
              </w:rPr>
              <w:t>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1" w:lineRule="auto"/>
            </w:pPr>
          </w:p>
          <w:p>
            <w:pPr>
              <w:spacing w:before="61" w:line="220" w:lineRule="auto"/>
              <w:ind w:left="182"/>
              <w:rPr>
                <w:rFonts w:ascii="宋体" w:hAnsi="宋体" w:eastAsia="宋体" w:cs="宋体"/>
                <w:sz w:val="19"/>
                <w:szCs w:val="19"/>
              </w:rPr>
            </w:pPr>
            <w:r>
              <w:rPr>
                <w:rFonts w:ascii="宋体" w:hAnsi="宋体" w:eastAsia="宋体" w:cs="宋体"/>
                <w:spacing w:val="-2"/>
                <w:sz w:val="19"/>
                <w:szCs w:val="19"/>
              </w:rPr>
              <w:t>质量指标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指标1:任务完成达标率</w:t>
            </w:r>
          </w:p>
        </w:tc>
        <w:tc>
          <w:tcPr>
            <w:tcW w:w="749" w:type="dxa"/>
          </w:tcPr>
          <w:p>
            <w:pPr>
              <w:rPr>
                <w:rFonts w:hint="eastAsia" w:eastAsiaTheme="minorEastAsia"/>
                <w:lang w:val="en-US" w:eastAsia="zh-CN"/>
              </w:rPr>
            </w:pPr>
            <w:r>
              <w:rPr>
                <w:rFonts w:hint="eastAsia"/>
                <w:lang w:val="en-US" w:eastAsia="zh-CN"/>
              </w:rPr>
              <w:t>10</w:t>
            </w:r>
            <w:r>
              <w:rPr>
                <w:rFonts w:hint="eastAsia"/>
              </w:rPr>
              <w:t>0</w:t>
            </w:r>
            <w:r>
              <w:rPr>
                <w:rFonts w:hint="eastAsia"/>
                <w:lang w:val="en-US" w:eastAsia="zh-CN"/>
              </w:rPr>
              <w:t>%</w:t>
            </w:r>
          </w:p>
        </w:tc>
        <w:tc>
          <w:tcPr>
            <w:tcW w:w="889" w:type="dxa"/>
          </w:tcPr>
          <w:p>
            <w:pPr>
              <w:rPr>
                <w:rFonts w:hint="default" w:eastAsiaTheme="minorEastAsia"/>
                <w:lang w:val="en-US" w:eastAsia="zh-CN"/>
              </w:rPr>
            </w:pPr>
            <w:r>
              <w:rPr>
                <w:rFonts w:hint="eastAsia"/>
                <w:lang w:val="en-US" w:eastAsia="zh-CN"/>
              </w:rPr>
              <w:t>100%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2" w:lineRule="auto"/>
            </w:pPr>
          </w:p>
          <w:p>
            <w:pPr>
              <w:spacing w:before="61" w:line="220" w:lineRule="auto"/>
              <w:ind w:left="182"/>
              <w:rPr>
                <w:rFonts w:ascii="宋体" w:hAnsi="宋体" w:eastAsia="宋体" w:cs="宋体"/>
                <w:sz w:val="19"/>
                <w:szCs w:val="19"/>
              </w:rPr>
            </w:pPr>
            <w:r>
              <w:rPr>
                <w:rFonts w:ascii="宋体" w:hAnsi="宋体" w:eastAsia="宋体" w:cs="宋体"/>
                <w:spacing w:val="1"/>
                <w:sz w:val="19"/>
                <w:szCs w:val="19"/>
              </w:rPr>
              <w:t>时效指标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指标1:任务完成及时率</w:t>
            </w:r>
          </w:p>
        </w:tc>
        <w:tc>
          <w:tcPr>
            <w:tcW w:w="749" w:type="dxa"/>
          </w:tcPr>
          <w:p>
            <w:r>
              <w:rPr>
                <w:rFonts w:hint="eastAsia"/>
              </w:rPr>
              <w:t>及时</w:t>
            </w:r>
          </w:p>
        </w:tc>
        <w:tc>
          <w:tcPr>
            <w:tcW w:w="889" w:type="dxa"/>
          </w:tcPr>
          <w:p>
            <w:r>
              <w:rPr>
                <w:rFonts w:hint="eastAsia"/>
              </w:rPr>
              <w:t>及时</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 ·</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1" w:lineRule="auto"/>
            </w:pPr>
          </w:p>
          <w:p>
            <w:pPr>
              <w:spacing w:before="62" w:line="219" w:lineRule="auto"/>
              <w:ind w:left="182"/>
              <w:rPr>
                <w:rFonts w:ascii="宋体" w:hAnsi="宋体" w:eastAsia="宋体" w:cs="宋体"/>
                <w:sz w:val="19"/>
                <w:szCs w:val="19"/>
              </w:rPr>
            </w:pPr>
            <w:r>
              <w:rPr>
                <w:rFonts w:ascii="宋体" w:hAnsi="宋体" w:eastAsia="宋体" w:cs="宋体"/>
                <w:spacing w:val="-2"/>
                <w:sz w:val="19"/>
                <w:szCs w:val="19"/>
              </w:rPr>
              <w:t>成本指标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指标1:鸬鹚乡政府事务</w:t>
            </w:r>
          </w:p>
        </w:tc>
        <w:tc>
          <w:tcPr>
            <w:tcW w:w="749" w:type="dxa"/>
          </w:tcPr>
          <w:p>
            <w:pPr>
              <w:rPr>
                <w:rFonts w:hint="default" w:eastAsiaTheme="minorEastAsia"/>
                <w:lang w:val="en-US" w:eastAsia="zh-CN"/>
              </w:rPr>
            </w:pPr>
            <w:r>
              <w:rPr>
                <w:rFonts w:hint="eastAsia"/>
                <w:lang w:val="en-US" w:eastAsia="zh-CN"/>
              </w:rPr>
              <w:t>60</w:t>
            </w:r>
          </w:p>
        </w:tc>
        <w:tc>
          <w:tcPr>
            <w:tcW w:w="889" w:type="dxa"/>
          </w:tcPr>
          <w:p>
            <w:pPr>
              <w:rPr>
                <w:rFonts w:hint="default" w:eastAsiaTheme="minorEastAsia"/>
                <w:lang w:val="en-US" w:eastAsia="zh-CN"/>
              </w:rPr>
            </w:pPr>
            <w:r>
              <w:rPr>
                <w:rFonts w:hint="eastAsia"/>
                <w:lang w:val="en-US" w:eastAsia="zh-CN"/>
              </w:rPr>
              <w:t>60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line="245"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before="62" w:line="220" w:lineRule="auto"/>
              <w:ind w:left="91"/>
              <w:rPr>
                <w:rFonts w:ascii="宋体" w:hAnsi="宋体" w:eastAsia="宋体" w:cs="宋体"/>
                <w:sz w:val="19"/>
                <w:szCs w:val="19"/>
              </w:rPr>
            </w:pPr>
            <w:r>
              <w:rPr>
                <w:rFonts w:ascii="宋体" w:hAnsi="宋体" w:eastAsia="宋体" w:cs="宋体"/>
                <w:spacing w:val="-3"/>
                <w:sz w:val="19"/>
                <w:szCs w:val="19"/>
              </w:rPr>
              <w:t>效益指标</w:t>
            </w:r>
          </w:p>
        </w:tc>
        <w:tc>
          <w:tcPr>
            <w:tcW w:w="1139" w:type="dxa"/>
            <w:vMerge w:val="restart"/>
            <w:tcBorders>
              <w:bottom w:val="nil"/>
            </w:tcBorders>
          </w:tcPr>
          <w:p>
            <w:pPr>
              <w:spacing w:before="195" w:line="227" w:lineRule="auto"/>
              <w:ind w:left="371" w:right="195" w:hanging="189"/>
              <w:rPr>
                <w:rFonts w:ascii="宋体" w:hAnsi="宋体" w:eastAsia="宋体" w:cs="宋体"/>
                <w:sz w:val="19"/>
                <w:szCs w:val="19"/>
              </w:rPr>
            </w:pPr>
            <w:r>
              <w:rPr>
                <w:rFonts w:ascii="宋体" w:hAnsi="宋体" w:eastAsia="宋体" w:cs="宋体"/>
                <w:spacing w:val="-3"/>
                <w:sz w:val="19"/>
                <w:szCs w:val="19"/>
              </w:rPr>
              <w:t>经济效益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204" w:line="218" w:lineRule="auto"/>
              <w:ind w:left="371" w:right="195" w:hanging="189"/>
              <w:rPr>
                <w:rFonts w:ascii="宋体" w:hAnsi="宋体" w:eastAsia="宋体" w:cs="宋体"/>
                <w:sz w:val="19"/>
                <w:szCs w:val="19"/>
              </w:rPr>
            </w:pPr>
            <w:r>
              <w:rPr>
                <w:rFonts w:ascii="宋体" w:hAnsi="宋体" w:eastAsia="宋体" w:cs="宋体"/>
                <w:spacing w:val="-3"/>
                <w:sz w:val="19"/>
                <w:szCs w:val="19"/>
              </w:rPr>
              <w:t>社会效益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指标1:提升公共服务水平</w:t>
            </w:r>
          </w:p>
        </w:tc>
        <w:tc>
          <w:tcPr>
            <w:tcW w:w="749" w:type="dxa"/>
          </w:tcPr>
          <w:p>
            <w:r>
              <w:rPr>
                <w:rFonts w:hint="eastAsia"/>
                <w:lang w:eastAsia="zh-CN"/>
              </w:rPr>
              <w:t>有效</w:t>
            </w:r>
            <w:r>
              <w:rPr>
                <w:rFonts w:hint="eastAsia"/>
              </w:rPr>
              <w:t>提升</w:t>
            </w:r>
          </w:p>
        </w:tc>
        <w:tc>
          <w:tcPr>
            <w:tcW w:w="889" w:type="dxa"/>
          </w:tcPr>
          <w:p>
            <w:pPr>
              <w:rPr>
                <w:rFonts w:hint="default" w:eastAsiaTheme="minorEastAsia"/>
                <w:lang w:val="en-US" w:eastAsia="zh-CN"/>
              </w:rPr>
            </w:pPr>
            <w:r>
              <w:rPr>
                <w:rFonts w:hint="eastAsia"/>
                <w:lang w:val="en-US" w:eastAsia="zh-CN"/>
              </w:rPr>
              <w:t>&gt;=95%</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36" w:line="220"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99" w:line="123" w:lineRule="exact"/>
              <w:ind w:left="72"/>
              <w:rPr>
                <w:rFonts w:ascii="宋体" w:hAnsi="宋体" w:eastAsia="宋体" w:cs="宋体"/>
                <w:sz w:val="8"/>
                <w:szCs w:val="8"/>
              </w:rPr>
            </w:pPr>
            <w:r>
              <w:rPr>
                <w:rFonts w:ascii="宋体" w:hAnsi="宋体" w:eastAsia="宋体" w:cs="宋体"/>
                <w:spacing w:val="-10"/>
                <w:position w:val="1"/>
                <w:sz w:val="8"/>
                <w:szCs w:val="8"/>
              </w:rPr>
              <w:t>·…</w:t>
            </w:r>
            <w:r>
              <w:rPr>
                <w:rFonts w:ascii="宋体" w:hAnsi="宋体" w:eastAsia="宋体" w:cs="宋体"/>
                <w:spacing w:val="9"/>
                <w:position w:val="1"/>
                <w:sz w:val="8"/>
                <w:szCs w:val="8"/>
              </w:rPr>
              <w:t xml:space="preserve">   </w:t>
            </w:r>
            <w:r>
              <w:rPr>
                <w:rFonts w:ascii="宋体" w:hAnsi="宋体" w:eastAsia="宋体" w:cs="宋体"/>
                <w:spacing w:val="-10"/>
                <w:position w:val="1"/>
                <w:sz w:val="8"/>
                <w:szCs w:val="8"/>
              </w:rPr>
              <w:t>…</w:t>
            </w:r>
            <w:r>
              <w:rPr>
                <w:rFonts w:ascii="宋体" w:hAnsi="宋体" w:eastAsia="宋体" w:cs="宋体"/>
                <w:spacing w:val="-7"/>
                <w:position w:val="1"/>
                <w:sz w:val="8"/>
                <w:szCs w:val="8"/>
              </w:rPr>
              <w:t xml:space="preserve"> </w:t>
            </w:r>
            <w:r>
              <w:rPr>
                <w:rFonts w:ascii="宋体" w:hAnsi="宋体" w:eastAsia="宋体" w:cs="宋体"/>
                <w:spacing w:val="-10"/>
                <w:position w:val="1"/>
                <w:sz w:val="8"/>
                <w:szCs w:val="8"/>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205" w:line="227" w:lineRule="auto"/>
              <w:ind w:left="371" w:right="195" w:hanging="189"/>
              <w:rPr>
                <w:rFonts w:ascii="宋体" w:hAnsi="宋体" w:eastAsia="宋体" w:cs="宋体"/>
                <w:sz w:val="19"/>
                <w:szCs w:val="19"/>
              </w:rPr>
            </w:pPr>
            <w:r>
              <w:rPr>
                <w:rFonts w:ascii="宋体" w:hAnsi="宋体" w:eastAsia="宋体" w:cs="宋体"/>
                <w:spacing w:val="-3"/>
                <w:sz w:val="19"/>
                <w:szCs w:val="19"/>
              </w:rPr>
              <w:t>生态效益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56" w:line="207" w:lineRule="auto"/>
              <w:ind w:left="72"/>
              <w:rPr>
                <w:rFonts w:ascii="宋体" w:hAnsi="宋体" w:eastAsia="宋体" w:cs="宋体"/>
                <w:sz w:val="19"/>
                <w:szCs w:val="19"/>
              </w:rPr>
            </w:pPr>
            <w:r>
              <w:rPr>
                <w:rFonts w:ascii="宋体" w:hAnsi="宋体" w:eastAsia="宋体" w:cs="宋体"/>
                <w:spacing w:val="9"/>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66" w:line="188"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64" w:line="190"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185" w:line="227" w:lineRule="auto"/>
              <w:ind w:left="370" w:right="81" w:hanging="289"/>
              <w:rPr>
                <w:rFonts w:ascii="宋体" w:hAnsi="宋体" w:eastAsia="宋体" w:cs="宋体"/>
                <w:sz w:val="19"/>
                <w:szCs w:val="19"/>
              </w:rPr>
            </w:pPr>
            <w:r>
              <w:rPr>
                <w:rFonts w:ascii="宋体" w:hAnsi="宋体" w:eastAsia="宋体" w:cs="宋体"/>
                <w:spacing w:val="3"/>
                <w:sz w:val="19"/>
                <w:szCs w:val="19"/>
              </w:rPr>
              <w:t>可持续影响</w:t>
            </w:r>
            <w:r>
              <w:rPr>
                <w:rFonts w:ascii="宋体" w:hAnsi="宋体" w:eastAsia="宋体" w:cs="宋体"/>
                <w:sz w:val="19"/>
                <w:szCs w:val="19"/>
              </w:rPr>
              <w:t xml:space="preserve"> </w:t>
            </w:r>
            <w:r>
              <w:rPr>
                <w:rFonts w:ascii="宋体" w:hAnsi="宋体" w:eastAsia="宋体" w:cs="宋体"/>
                <w:spacing w:val="-3"/>
                <w:sz w:val="19"/>
                <w:szCs w:val="19"/>
              </w:rPr>
              <w:t>指标</w:t>
            </w:r>
          </w:p>
        </w:tc>
        <w:tc>
          <w:tcPr>
            <w:tcW w:w="1988" w:type="dxa"/>
            <w:gridSpan w:val="3"/>
          </w:tcPr>
          <w:p>
            <w:pPr>
              <w:spacing w:before="45" w:line="207" w:lineRule="auto"/>
              <w:ind w:left="72"/>
              <w:rPr>
                <w:rFonts w:ascii="宋体" w:hAnsi="宋体" w:eastAsia="宋体" w:cs="宋体"/>
                <w:sz w:val="19"/>
                <w:szCs w:val="19"/>
              </w:rPr>
            </w:pPr>
            <w:r>
              <w:rPr>
                <w:rFonts w:ascii="宋体" w:hAnsi="宋体" w:eastAsia="宋体" w:cs="宋体"/>
                <w:spacing w:val="9"/>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56" w:line="207"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0" w:hRule="atLeast"/>
          <w:jc w:val="center"/>
        </w:trPr>
        <w:tc>
          <w:tcPr>
            <w:tcW w:w="594" w:type="dxa"/>
            <w:vMerge w:val="continue"/>
            <w:tcBorders>
              <w:top w:val="nil"/>
              <w:bottom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55" w:line="189"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before="186" w:line="261" w:lineRule="exact"/>
              <w:ind w:left="180"/>
              <w:rPr>
                <w:rFonts w:ascii="宋体" w:hAnsi="宋体" w:eastAsia="宋体" w:cs="宋体"/>
                <w:sz w:val="19"/>
                <w:szCs w:val="19"/>
              </w:rPr>
            </w:pPr>
            <w:r>
              <w:rPr>
                <w:rFonts w:ascii="宋体" w:hAnsi="宋体" w:eastAsia="宋体" w:cs="宋体"/>
                <w:spacing w:val="-2"/>
                <w:position w:val="5"/>
                <w:sz w:val="19"/>
                <w:szCs w:val="19"/>
              </w:rPr>
              <w:t>满意度</w:t>
            </w:r>
          </w:p>
          <w:p>
            <w:pPr>
              <w:spacing w:line="220" w:lineRule="auto"/>
              <w:ind w:left="281"/>
              <w:rPr>
                <w:rFonts w:ascii="宋体" w:hAnsi="宋体" w:eastAsia="宋体" w:cs="宋体"/>
                <w:sz w:val="19"/>
                <w:szCs w:val="19"/>
              </w:rPr>
            </w:pPr>
            <w:r>
              <w:rPr>
                <w:rFonts w:ascii="宋体" w:hAnsi="宋体" w:eastAsia="宋体" w:cs="宋体"/>
                <w:spacing w:val="-3"/>
                <w:sz w:val="19"/>
                <w:szCs w:val="19"/>
              </w:rPr>
              <w:t>指标</w:t>
            </w:r>
          </w:p>
        </w:tc>
        <w:tc>
          <w:tcPr>
            <w:tcW w:w="1139" w:type="dxa"/>
            <w:vMerge w:val="restart"/>
            <w:tcBorders>
              <w:bottom w:val="nil"/>
            </w:tcBorders>
          </w:tcPr>
          <w:p>
            <w:pPr>
              <w:spacing w:before="196" w:line="232" w:lineRule="auto"/>
              <w:ind w:left="181" w:right="104" w:hanging="100"/>
              <w:rPr>
                <w:rFonts w:ascii="宋体" w:hAnsi="宋体" w:eastAsia="宋体" w:cs="宋体"/>
                <w:sz w:val="19"/>
                <w:szCs w:val="19"/>
              </w:rPr>
            </w:pPr>
            <w:r>
              <w:rPr>
                <w:rFonts w:ascii="宋体" w:hAnsi="宋体" w:eastAsia="宋体" w:cs="宋体"/>
                <w:spacing w:val="-2"/>
                <w:sz w:val="19"/>
                <w:szCs w:val="19"/>
              </w:rPr>
              <w:t>服务对象满</w:t>
            </w:r>
            <w:r>
              <w:rPr>
                <w:rFonts w:ascii="宋体" w:hAnsi="宋体" w:eastAsia="宋体" w:cs="宋体"/>
                <w:spacing w:val="1"/>
                <w:sz w:val="19"/>
                <w:szCs w:val="19"/>
              </w:rPr>
              <w:t xml:space="preserve"> </w:t>
            </w:r>
            <w:r>
              <w:rPr>
                <w:rFonts w:ascii="宋体" w:hAnsi="宋体" w:eastAsia="宋体" w:cs="宋体"/>
                <w:spacing w:val="-3"/>
                <w:sz w:val="19"/>
                <w:szCs w:val="19"/>
              </w:rPr>
              <w:t>意度指标</w:t>
            </w:r>
          </w:p>
        </w:tc>
        <w:tc>
          <w:tcPr>
            <w:tcW w:w="1988" w:type="dxa"/>
            <w:gridSpan w:val="3"/>
          </w:tcPr>
          <w:p>
            <w:pPr>
              <w:spacing w:before="47" w:line="206" w:lineRule="auto"/>
              <w:ind w:left="72"/>
              <w:rPr>
                <w:rFonts w:hint="eastAsia" w:ascii="宋体" w:hAnsi="宋体" w:cs="宋体"/>
                <w:sz w:val="19"/>
                <w:szCs w:val="19"/>
              </w:rPr>
            </w:pPr>
            <w:r>
              <w:rPr>
                <w:rFonts w:ascii="宋体" w:hAnsi="宋体" w:eastAsia="宋体" w:cs="宋体"/>
                <w:spacing w:val="9"/>
                <w:sz w:val="19"/>
                <w:szCs w:val="19"/>
              </w:rPr>
              <w:t>指标1:</w:t>
            </w:r>
            <w:r>
              <w:rPr>
                <w:rFonts w:hint="eastAsia" w:ascii="宋体" w:hAnsi="宋体" w:cs="宋体"/>
                <w:spacing w:val="9"/>
                <w:sz w:val="19"/>
                <w:szCs w:val="19"/>
              </w:rPr>
              <w:t>干部职工满意率</w:t>
            </w:r>
          </w:p>
        </w:tc>
        <w:tc>
          <w:tcPr>
            <w:tcW w:w="749" w:type="dxa"/>
          </w:tcPr>
          <w:p>
            <w:r>
              <w:rPr>
                <w:rFonts w:hint="eastAsia"/>
                <w:lang w:val="en-US" w:eastAsia="zh-CN"/>
              </w:rPr>
              <w:t>&gt;</w:t>
            </w:r>
            <w:r>
              <w:rPr>
                <w:rFonts w:hint="eastAsia"/>
              </w:rPr>
              <w:t>9</w:t>
            </w:r>
            <w:r>
              <w:rPr>
                <w:rFonts w:hint="eastAsia"/>
                <w:lang w:val="en-US" w:eastAsia="zh-CN"/>
              </w:rPr>
              <w:t>8</w:t>
            </w:r>
            <w:r>
              <w:rPr>
                <w:rFonts w:hint="eastAsia"/>
              </w:rPr>
              <w:t>%</w:t>
            </w:r>
          </w:p>
        </w:tc>
        <w:tc>
          <w:tcPr>
            <w:tcW w:w="889" w:type="dxa"/>
          </w:tcPr>
          <w:p>
            <w:r>
              <w:rPr>
                <w:rFonts w:hint="eastAsia"/>
                <w:lang w:val="en-US" w:eastAsia="zh-CN"/>
              </w:rPr>
              <w:t>&gt;</w:t>
            </w:r>
            <w:r>
              <w:rPr>
                <w:rFonts w:hint="eastAsia"/>
              </w:rPr>
              <w:t>9%</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67" w:line="197"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65" w:line="189"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4" w:hRule="atLeast"/>
          <w:jc w:val="center"/>
        </w:trPr>
        <w:tc>
          <w:tcPr>
            <w:tcW w:w="6318" w:type="dxa"/>
            <w:gridSpan w:val="9"/>
          </w:tcPr>
          <w:p>
            <w:pPr>
              <w:spacing w:before="87" w:line="220" w:lineRule="auto"/>
              <w:ind w:left="2964"/>
              <w:rPr>
                <w:rFonts w:ascii="宋体" w:hAnsi="宋体" w:eastAsia="宋体" w:cs="宋体"/>
                <w:sz w:val="19"/>
                <w:szCs w:val="19"/>
              </w:rPr>
            </w:pPr>
            <w:r>
              <w:rPr>
                <w:rFonts w:ascii="宋体" w:hAnsi="宋体" w:eastAsia="宋体" w:cs="宋体"/>
                <w:spacing w:val="4"/>
                <w:sz w:val="19"/>
                <w:szCs w:val="19"/>
              </w:rPr>
              <w:t>总分</w:t>
            </w:r>
          </w:p>
        </w:tc>
        <w:tc>
          <w:tcPr>
            <w:tcW w:w="539" w:type="dxa"/>
          </w:tcPr>
          <w:p>
            <w:pPr>
              <w:spacing w:before="144" w:line="184" w:lineRule="auto"/>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659" w:type="dxa"/>
          </w:tcPr>
          <w:p>
            <w:r>
              <w:rPr>
                <w:rFonts w:hint="eastAsia"/>
              </w:rPr>
              <w:t>100</w:t>
            </w:r>
          </w:p>
        </w:tc>
        <w:tc>
          <w:tcPr>
            <w:tcW w:w="1323" w:type="dxa"/>
            <w:gridSpan w:val="2"/>
          </w:tcPr>
          <w:p/>
        </w:tc>
      </w:tr>
    </w:tbl>
    <w:p>
      <w:pPr>
        <w:spacing w:before="21" w:line="221" w:lineRule="auto"/>
        <w:ind w:left="2421"/>
        <w:rPr>
          <w:rFonts w:ascii="黑体" w:hAnsi="黑体" w:eastAsia="黑体" w:cs="黑体"/>
          <w:sz w:val="44"/>
          <w:szCs w:val="44"/>
        </w:rPr>
      </w:pPr>
      <w:r>
        <w:rPr>
          <w:rFonts w:ascii="黑体" w:hAnsi="黑体" w:eastAsia="黑体" w:cs="黑体"/>
          <w:b/>
          <w:bCs/>
          <w:spacing w:val="-3"/>
          <w:sz w:val="44"/>
          <w:szCs w:val="44"/>
        </w:rPr>
        <w:t>项目支出绩效自评表</w:t>
      </w:r>
    </w:p>
    <w:p>
      <w:pPr>
        <w:spacing w:before="43" w:line="219" w:lineRule="auto"/>
        <w:ind w:left="3935"/>
        <w:rPr>
          <w:rFonts w:ascii="宋体" w:hAnsi="宋体" w:eastAsia="宋体" w:cs="宋体"/>
          <w:sz w:val="19"/>
          <w:szCs w:val="19"/>
        </w:rPr>
      </w:pPr>
      <w:r>
        <w:rPr>
          <w:rFonts w:ascii="宋体" w:hAnsi="宋体" w:eastAsia="宋体" w:cs="宋体"/>
          <w:spacing w:val="-7"/>
          <w:sz w:val="19"/>
          <w:szCs w:val="19"/>
        </w:rPr>
        <w:t>(</w:t>
      </w:r>
      <w:r>
        <w:rPr>
          <w:rFonts w:ascii="宋体" w:hAnsi="宋体" w:eastAsia="宋体" w:cs="宋体"/>
          <w:spacing w:val="17"/>
          <w:sz w:val="19"/>
          <w:szCs w:val="19"/>
        </w:rPr>
        <w:t xml:space="preserve">  </w:t>
      </w:r>
      <w:r>
        <w:rPr>
          <w:rFonts w:hint="eastAsia" w:ascii="宋体" w:hAnsi="宋体" w:cs="宋体"/>
          <w:spacing w:val="17"/>
          <w:sz w:val="19"/>
          <w:szCs w:val="19"/>
        </w:rPr>
        <w:t>2022</w:t>
      </w:r>
      <w:r>
        <w:rPr>
          <w:rFonts w:ascii="宋体" w:hAnsi="宋体" w:eastAsia="宋体" w:cs="宋体"/>
          <w:spacing w:val="17"/>
          <w:sz w:val="19"/>
          <w:szCs w:val="19"/>
        </w:rPr>
        <w:t xml:space="preserve"> </w:t>
      </w:r>
      <w:r>
        <w:rPr>
          <w:rFonts w:ascii="宋体" w:hAnsi="宋体" w:eastAsia="宋体" w:cs="宋体"/>
          <w:spacing w:val="-7"/>
          <w:sz w:val="19"/>
          <w:szCs w:val="19"/>
        </w:rPr>
        <w:t>年度)</w:t>
      </w:r>
    </w:p>
    <w:p>
      <w:pPr>
        <w:spacing w:line="41" w:lineRule="exact"/>
      </w:pPr>
    </w:p>
    <w:tbl>
      <w:tblPr>
        <w:tblStyle w:val="4"/>
        <w:tblW w:w="88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500"/>
        <w:gridCol w:w="459"/>
        <w:gridCol w:w="1139"/>
        <w:gridCol w:w="330"/>
        <w:gridCol w:w="1149"/>
        <w:gridCol w:w="509"/>
        <w:gridCol w:w="749"/>
        <w:gridCol w:w="889"/>
        <w:gridCol w:w="539"/>
        <w:gridCol w:w="659"/>
        <w:gridCol w:w="779"/>
        <w:gridCol w:w="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jc w:val="center"/>
        </w:trPr>
        <w:tc>
          <w:tcPr>
            <w:tcW w:w="1094" w:type="dxa"/>
            <w:gridSpan w:val="2"/>
          </w:tcPr>
          <w:p>
            <w:pPr>
              <w:spacing w:before="53" w:line="220" w:lineRule="auto"/>
              <w:ind w:left="155"/>
              <w:rPr>
                <w:rFonts w:ascii="宋体" w:hAnsi="宋体" w:eastAsia="宋体" w:cs="宋体"/>
                <w:sz w:val="19"/>
                <w:szCs w:val="19"/>
              </w:rPr>
            </w:pPr>
            <w:r>
              <w:rPr>
                <w:rFonts w:ascii="宋体" w:hAnsi="宋体" w:eastAsia="宋体" w:cs="宋体"/>
                <w:spacing w:val="2"/>
                <w:sz w:val="19"/>
                <w:szCs w:val="19"/>
              </w:rPr>
              <w:t>项目名称</w:t>
            </w:r>
          </w:p>
        </w:tc>
        <w:tc>
          <w:tcPr>
            <w:tcW w:w="7745" w:type="dxa"/>
            <w:gridSpan w:val="11"/>
          </w:tcPr>
          <w:p>
            <w:pPr>
              <w:rPr>
                <w:rFonts w:hint="default" w:eastAsiaTheme="minorEastAsia"/>
                <w:lang w:val="en-US" w:eastAsia="zh-CN"/>
              </w:rPr>
            </w:pPr>
            <w:r>
              <w:rPr>
                <w:rFonts w:ascii="宋体" w:hAnsi="宋体" w:eastAsia="宋体" w:cs="宋体"/>
                <w:spacing w:val="-2"/>
                <w:sz w:val="19"/>
                <w:szCs w:val="19"/>
              </w:rPr>
              <w:t>鸬鹚2022年第一批财政衔接补助资金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 w:hRule="atLeast"/>
          <w:jc w:val="center"/>
        </w:trPr>
        <w:tc>
          <w:tcPr>
            <w:tcW w:w="1094" w:type="dxa"/>
            <w:gridSpan w:val="2"/>
          </w:tcPr>
          <w:p>
            <w:pPr>
              <w:spacing w:before="67" w:line="219" w:lineRule="auto"/>
              <w:ind w:left="155"/>
              <w:rPr>
                <w:rFonts w:ascii="宋体" w:hAnsi="宋体" w:eastAsia="宋体" w:cs="宋体"/>
                <w:sz w:val="19"/>
                <w:szCs w:val="19"/>
              </w:rPr>
            </w:pPr>
            <w:r>
              <w:rPr>
                <w:rFonts w:ascii="宋体" w:hAnsi="宋体" w:eastAsia="宋体" w:cs="宋体"/>
                <w:spacing w:val="5"/>
                <w:sz w:val="19"/>
                <w:szCs w:val="19"/>
              </w:rPr>
              <w:t>主管部门</w:t>
            </w:r>
          </w:p>
        </w:tc>
        <w:tc>
          <w:tcPr>
            <w:tcW w:w="4335" w:type="dxa"/>
            <w:gridSpan w:val="6"/>
          </w:tcPr>
          <w:p>
            <w:pPr>
              <w:rPr>
                <w:rFonts w:hint="eastAsia" w:eastAsiaTheme="minorEastAsia"/>
                <w:lang w:eastAsia="zh-CN"/>
              </w:rPr>
            </w:pPr>
            <w:r>
              <w:rPr>
                <w:rFonts w:hint="eastAsia"/>
                <w:lang w:eastAsia="zh-CN"/>
              </w:rPr>
              <w:t>乐平市财政局</w:t>
            </w:r>
          </w:p>
        </w:tc>
        <w:tc>
          <w:tcPr>
            <w:tcW w:w="1428" w:type="dxa"/>
            <w:gridSpan w:val="2"/>
          </w:tcPr>
          <w:p>
            <w:pPr>
              <w:spacing w:before="58" w:line="220" w:lineRule="auto"/>
              <w:ind w:left="326"/>
              <w:rPr>
                <w:rFonts w:ascii="宋体" w:hAnsi="宋体" w:eastAsia="宋体" w:cs="宋体"/>
                <w:sz w:val="19"/>
                <w:szCs w:val="19"/>
              </w:rPr>
            </w:pPr>
            <w:r>
              <w:rPr>
                <w:rFonts w:ascii="宋体" w:hAnsi="宋体" w:eastAsia="宋体" w:cs="宋体"/>
                <w:spacing w:val="-3"/>
                <w:sz w:val="19"/>
                <w:szCs w:val="19"/>
              </w:rPr>
              <w:t>实施单位</w:t>
            </w:r>
          </w:p>
        </w:tc>
        <w:tc>
          <w:tcPr>
            <w:tcW w:w="1982" w:type="dxa"/>
            <w:gridSpan w:val="3"/>
          </w:tcPr>
          <w:p>
            <w:r>
              <w:rPr>
                <w:rFonts w:hint="eastAsia"/>
                <w:lang w:eastAsia="zh-CN"/>
              </w:rPr>
              <w:t>乐平市财政局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094" w:type="dxa"/>
            <w:gridSpan w:val="2"/>
            <w:vMerge w:val="restart"/>
            <w:tcBorders>
              <w:bottom w:val="nil"/>
            </w:tcBorders>
          </w:tcPr>
          <w:p>
            <w:pPr>
              <w:spacing w:line="473" w:lineRule="auto"/>
            </w:pPr>
          </w:p>
          <w:p>
            <w:pPr>
              <w:spacing w:before="62" w:line="220" w:lineRule="auto"/>
              <w:ind w:left="155"/>
              <w:rPr>
                <w:rFonts w:ascii="宋体" w:hAnsi="宋体" w:eastAsia="宋体" w:cs="宋体"/>
                <w:sz w:val="19"/>
                <w:szCs w:val="19"/>
              </w:rPr>
            </w:pPr>
            <w:r>
              <w:rPr>
                <w:rFonts w:ascii="宋体" w:hAnsi="宋体" w:eastAsia="宋体" w:cs="宋体"/>
                <w:spacing w:val="-2"/>
                <w:sz w:val="19"/>
                <w:szCs w:val="19"/>
              </w:rPr>
              <w:t>项目资金</w:t>
            </w:r>
          </w:p>
          <w:p>
            <w:pPr>
              <w:spacing w:before="23" w:line="220" w:lineRule="auto"/>
              <w:ind w:left="254"/>
              <w:rPr>
                <w:rFonts w:ascii="宋体" w:hAnsi="宋体" w:eastAsia="宋体" w:cs="宋体"/>
                <w:sz w:val="19"/>
                <w:szCs w:val="19"/>
              </w:rPr>
            </w:pPr>
            <w:r>
              <w:rPr>
                <w:rFonts w:ascii="宋体" w:hAnsi="宋体" w:eastAsia="宋体" w:cs="宋体"/>
                <w:spacing w:val="10"/>
                <w:sz w:val="19"/>
                <w:szCs w:val="19"/>
              </w:rPr>
              <w:t>(万元)</w:t>
            </w:r>
          </w:p>
        </w:tc>
        <w:tc>
          <w:tcPr>
            <w:tcW w:w="1928" w:type="dxa"/>
            <w:gridSpan w:val="3"/>
          </w:tcPr>
          <w:p/>
        </w:tc>
        <w:tc>
          <w:tcPr>
            <w:tcW w:w="1149" w:type="dxa"/>
          </w:tcPr>
          <w:p>
            <w:pPr>
              <w:spacing w:before="47" w:line="219" w:lineRule="auto"/>
              <w:ind w:left="103"/>
              <w:rPr>
                <w:rFonts w:ascii="宋体" w:hAnsi="宋体" w:eastAsia="宋体" w:cs="宋体"/>
                <w:sz w:val="19"/>
                <w:szCs w:val="19"/>
              </w:rPr>
            </w:pPr>
            <w:r>
              <w:rPr>
                <w:rFonts w:ascii="宋体" w:hAnsi="宋体" w:eastAsia="宋体" w:cs="宋体"/>
                <w:spacing w:val="-2"/>
                <w:sz w:val="19"/>
                <w:szCs w:val="19"/>
              </w:rPr>
              <w:t>年初预算数</w:t>
            </w:r>
          </w:p>
        </w:tc>
        <w:tc>
          <w:tcPr>
            <w:tcW w:w="1258" w:type="dxa"/>
            <w:gridSpan w:val="2"/>
          </w:tcPr>
          <w:p>
            <w:pPr>
              <w:spacing w:before="47" w:line="219" w:lineRule="auto"/>
              <w:ind w:left="133"/>
              <w:rPr>
                <w:rFonts w:ascii="宋体" w:hAnsi="宋体" w:eastAsia="宋体" w:cs="宋体"/>
                <w:sz w:val="19"/>
                <w:szCs w:val="19"/>
              </w:rPr>
            </w:pPr>
            <w:r>
              <w:rPr>
                <w:rFonts w:ascii="宋体" w:hAnsi="宋体" w:eastAsia="宋体" w:cs="宋体"/>
                <w:spacing w:val="-2"/>
                <w:sz w:val="19"/>
                <w:szCs w:val="19"/>
              </w:rPr>
              <w:t>全年预算数A</w:t>
            </w:r>
          </w:p>
        </w:tc>
        <w:tc>
          <w:tcPr>
            <w:tcW w:w="1428" w:type="dxa"/>
            <w:gridSpan w:val="2"/>
          </w:tcPr>
          <w:p>
            <w:pPr>
              <w:spacing w:before="47" w:line="219" w:lineRule="auto"/>
              <w:ind w:left="185"/>
              <w:rPr>
                <w:rFonts w:ascii="宋体" w:hAnsi="宋体" w:eastAsia="宋体" w:cs="宋体"/>
                <w:sz w:val="19"/>
                <w:szCs w:val="19"/>
              </w:rPr>
            </w:pPr>
            <w:r>
              <w:rPr>
                <w:rFonts w:ascii="宋体" w:hAnsi="宋体" w:eastAsia="宋体" w:cs="宋体"/>
                <w:spacing w:val="-2"/>
                <w:sz w:val="19"/>
                <w:szCs w:val="19"/>
              </w:rPr>
              <w:t>全年执行数B</w:t>
            </w:r>
          </w:p>
        </w:tc>
        <w:tc>
          <w:tcPr>
            <w:tcW w:w="659" w:type="dxa"/>
          </w:tcPr>
          <w:p>
            <w:pPr>
              <w:spacing w:before="58" w:line="219" w:lineRule="auto"/>
              <w:ind w:left="137"/>
              <w:rPr>
                <w:rFonts w:ascii="宋体" w:hAnsi="宋体" w:eastAsia="宋体" w:cs="宋体"/>
                <w:sz w:val="19"/>
                <w:szCs w:val="19"/>
              </w:rPr>
            </w:pPr>
            <w:r>
              <w:rPr>
                <w:rFonts w:ascii="宋体" w:hAnsi="宋体" w:eastAsia="宋体" w:cs="宋体"/>
                <w:spacing w:val="-3"/>
                <w:sz w:val="19"/>
                <w:szCs w:val="19"/>
              </w:rPr>
              <w:t>分值</w:t>
            </w:r>
          </w:p>
        </w:tc>
        <w:tc>
          <w:tcPr>
            <w:tcW w:w="779" w:type="dxa"/>
          </w:tcPr>
          <w:p>
            <w:pPr>
              <w:spacing w:before="47" w:line="219" w:lineRule="auto"/>
              <w:ind w:left="138"/>
              <w:rPr>
                <w:rFonts w:ascii="宋体" w:hAnsi="宋体" w:eastAsia="宋体" w:cs="宋体"/>
                <w:sz w:val="19"/>
                <w:szCs w:val="19"/>
              </w:rPr>
            </w:pPr>
            <w:r>
              <w:rPr>
                <w:rFonts w:ascii="宋体" w:hAnsi="宋体" w:eastAsia="宋体" w:cs="宋体"/>
                <w:spacing w:val="-2"/>
                <w:sz w:val="19"/>
                <w:szCs w:val="19"/>
              </w:rPr>
              <w:t>执行率</w:t>
            </w:r>
          </w:p>
        </w:tc>
        <w:tc>
          <w:tcPr>
            <w:tcW w:w="544" w:type="dxa"/>
          </w:tcPr>
          <w:p>
            <w:pPr>
              <w:spacing w:before="47" w:line="219" w:lineRule="auto"/>
              <w:ind w:left="79"/>
              <w:rPr>
                <w:rFonts w:ascii="宋体" w:hAnsi="宋体" w:eastAsia="宋体" w:cs="宋体"/>
                <w:sz w:val="19"/>
                <w:szCs w:val="19"/>
              </w:rPr>
            </w:pPr>
            <w:r>
              <w:rPr>
                <w:rFonts w:ascii="宋体" w:hAnsi="宋体" w:eastAsia="宋体" w:cs="宋体"/>
                <w:spacing w:val="-3"/>
                <w:sz w:val="19"/>
                <w:szCs w:val="19"/>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094" w:type="dxa"/>
            <w:gridSpan w:val="2"/>
            <w:vMerge w:val="continue"/>
            <w:tcBorders>
              <w:top w:val="nil"/>
              <w:bottom w:val="nil"/>
            </w:tcBorders>
          </w:tcPr>
          <w:p/>
        </w:tc>
        <w:tc>
          <w:tcPr>
            <w:tcW w:w="1928" w:type="dxa"/>
            <w:gridSpan w:val="3"/>
          </w:tcPr>
          <w:p>
            <w:pPr>
              <w:spacing w:before="48" w:line="219" w:lineRule="auto"/>
              <w:ind w:left="100"/>
              <w:rPr>
                <w:rFonts w:ascii="宋体" w:hAnsi="宋体" w:eastAsia="宋体" w:cs="宋体"/>
                <w:sz w:val="19"/>
                <w:szCs w:val="19"/>
              </w:rPr>
            </w:pPr>
            <w:r>
              <w:rPr>
                <w:rFonts w:ascii="宋体" w:hAnsi="宋体" w:eastAsia="宋体" w:cs="宋体"/>
                <w:spacing w:val="-2"/>
                <w:sz w:val="19"/>
                <w:szCs w:val="19"/>
              </w:rPr>
              <w:t>年度资金总额</w:t>
            </w:r>
          </w:p>
        </w:tc>
        <w:tc>
          <w:tcPr>
            <w:tcW w:w="1149" w:type="dxa"/>
          </w:tcPr>
          <w:p>
            <w:pPr>
              <w:rPr>
                <w:rFonts w:hint="default" w:eastAsiaTheme="minorEastAsia"/>
                <w:lang w:val="en-US" w:eastAsia="zh-CN"/>
              </w:rPr>
            </w:pPr>
            <w:r>
              <w:rPr>
                <w:rFonts w:hint="eastAsia"/>
                <w:lang w:val="en-US" w:eastAsia="zh-CN"/>
              </w:rPr>
              <w:t>164</w:t>
            </w:r>
          </w:p>
        </w:tc>
        <w:tc>
          <w:tcPr>
            <w:tcW w:w="1258" w:type="dxa"/>
            <w:gridSpan w:val="2"/>
          </w:tcPr>
          <w:p>
            <w:pPr>
              <w:rPr>
                <w:rFonts w:hint="default" w:eastAsiaTheme="minorEastAsia"/>
                <w:lang w:val="en-US" w:eastAsia="zh-CN"/>
              </w:rPr>
            </w:pPr>
            <w:r>
              <w:rPr>
                <w:rFonts w:hint="eastAsia"/>
                <w:lang w:val="en-US" w:eastAsia="zh-CN"/>
              </w:rPr>
              <w:t>164</w:t>
            </w:r>
          </w:p>
        </w:tc>
        <w:tc>
          <w:tcPr>
            <w:tcW w:w="1428" w:type="dxa"/>
            <w:gridSpan w:val="2"/>
          </w:tcPr>
          <w:p>
            <w:pPr>
              <w:rPr>
                <w:rFonts w:hint="default" w:eastAsiaTheme="minorEastAsia"/>
                <w:lang w:val="en-US" w:eastAsia="zh-CN"/>
              </w:rPr>
            </w:pPr>
            <w:r>
              <w:rPr>
                <w:rFonts w:hint="eastAsia"/>
                <w:lang w:val="en-US" w:eastAsia="zh-CN"/>
              </w:rPr>
              <w:t>164</w:t>
            </w:r>
          </w:p>
        </w:tc>
        <w:tc>
          <w:tcPr>
            <w:tcW w:w="659" w:type="dxa"/>
          </w:tcPr>
          <w:p>
            <w:pPr>
              <w:spacing w:before="95" w:line="184" w:lineRule="auto"/>
              <w:ind w:left="227"/>
              <w:rPr>
                <w:rFonts w:ascii="宋体" w:hAnsi="宋体" w:eastAsia="宋体" w:cs="宋体"/>
                <w:sz w:val="19"/>
                <w:szCs w:val="19"/>
              </w:rPr>
            </w:pPr>
            <w:r>
              <w:rPr>
                <w:rFonts w:ascii="宋体" w:hAnsi="宋体" w:eastAsia="宋体" w:cs="宋体"/>
                <w:spacing w:val="-6"/>
                <w:sz w:val="19"/>
                <w:szCs w:val="19"/>
              </w:rPr>
              <w:t>10</w:t>
            </w:r>
          </w:p>
        </w:tc>
        <w:tc>
          <w:tcPr>
            <w:tcW w:w="779" w:type="dxa"/>
          </w:tcPr>
          <w:p>
            <w:r>
              <w:rPr>
                <w:rFonts w:hint="eastAsia"/>
              </w:rPr>
              <w:t>100%</w:t>
            </w:r>
          </w:p>
        </w:tc>
        <w:tc>
          <w:tcPr>
            <w:tcW w:w="544" w:type="dxa"/>
          </w:tcPr>
          <w:p>
            <w:r>
              <w:rPr>
                <w:rFonts w:hint="eastAsia"/>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094" w:type="dxa"/>
            <w:gridSpan w:val="2"/>
            <w:vMerge w:val="continue"/>
            <w:tcBorders>
              <w:top w:val="nil"/>
              <w:bottom w:val="nil"/>
            </w:tcBorders>
          </w:tcPr>
          <w:p/>
        </w:tc>
        <w:tc>
          <w:tcPr>
            <w:tcW w:w="1928" w:type="dxa"/>
            <w:gridSpan w:val="3"/>
          </w:tcPr>
          <w:p>
            <w:pPr>
              <w:spacing w:before="48" w:line="219" w:lineRule="auto"/>
              <w:ind w:left="100"/>
              <w:rPr>
                <w:rFonts w:ascii="宋体" w:hAnsi="宋体" w:eastAsia="宋体" w:cs="宋体"/>
                <w:sz w:val="19"/>
                <w:szCs w:val="19"/>
              </w:rPr>
            </w:pPr>
            <w:r>
              <w:rPr>
                <w:rFonts w:ascii="宋体" w:hAnsi="宋体" w:eastAsia="宋体" w:cs="宋体"/>
                <w:spacing w:val="-1"/>
                <w:sz w:val="19"/>
                <w:szCs w:val="19"/>
              </w:rPr>
              <w:t>其中：当年财政拨款</w:t>
            </w:r>
          </w:p>
        </w:tc>
        <w:tc>
          <w:tcPr>
            <w:tcW w:w="1149" w:type="dxa"/>
          </w:tcPr>
          <w:p>
            <w:pPr>
              <w:rPr>
                <w:rFonts w:hint="default" w:eastAsiaTheme="minorEastAsia"/>
                <w:lang w:val="en-US" w:eastAsia="zh-CN"/>
              </w:rPr>
            </w:pPr>
            <w:r>
              <w:rPr>
                <w:rFonts w:hint="eastAsia"/>
                <w:lang w:val="en-US" w:eastAsia="zh-CN"/>
              </w:rPr>
              <w:t>164</w:t>
            </w:r>
          </w:p>
        </w:tc>
        <w:tc>
          <w:tcPr>
            <w:tcW w:w="1258" w:type="dxa"/>
            <w:gridSpan w:val="2"/>
          </w:tcPr>
          <w:p>
            <w:pPr>
              <w:rPr>
                <w:rFonts w:hint="default" w:eastAsiaTheme="minorEastAsia"/>
                <w:lang w:val="en-US" w:eastAsia="zh-CN"/>
              </w:rPr>
            </w:pPr>
            <w:r>
              <w:rPr>
                <w:rFonts w:hint="eastAsia"/>
                <w:lang w:val="en-US" w:eastAsia="zh-CN"/>
              </w:rPr>
              <w:t>164</w:t>
            </w:r>
          </w:p>
        </w:tc>
        <w:tc>
          <w:tcPr>
            <w:tcW w:w="1428" w:type="dxa"/>
            <w:gridSpan w:val="2"/>
          </w:tcPr>
          <w:p>
            <w:pPr>
              <w:rPr>
                <w:rFonts w:hint="default" w:eastAsiaTheme="minorEastAsia"/>
                <w:lang w:val="en-US" w:eastAsia="zh-CN"/>
              </w:rPr>
            </w:pPr>
            <w:r>
              <w:rPr>
                <w:rFonts w:hint="eastAsia"/>
                <w:lang w:val="en-US" w:eastAsia="zh-CN"/>
              </w:rPr>
              <w:t>164</w:t>
            </w:r>
          </w:p>
        </w:tc>
        <w:tc>
          <w:tcPr>
            <w:tcW w:w="659" w:type="dxa"/>
          </w:tcPr>
          <w:p>
            <w:pPr>
              <w:spacing w:before="157" w:line="129" w:lineRule="exact"/>
              <w:ind w:left="227"/>
              <w:rPr>
                <w:rFonts w:ascii="宋体" w:hAnsi="宋体" w:eastAsia="宋体" w:cs="宋体"/>
                <w:sz w:val="19"/>
                <w:szCs w:val="19"/>
              </w:rPr>
            </w:pPr>
            <w:r>
              <w:rPr>
                <w:rFonts w:ascii="宋体" w:hAnsi="宋体" w:eastAsia="宋体" w:cs="宋体"/>
                <w:position w:val="-3"/>
                <w:sz w:val="19"/>
                <w:szCs w:val="19"/>
              </w:rPr>
              <w:t>—</w:t>
            </w:r>
          </w:p>
        </w:tc>
        <w:tc>
          <w:tcPr>
            <w:tcW w:w="779" w:type="dxa"/>
          </w:tcPr>
          <w:p/>
        </w:tc>
        <w:tc>
          <w:tcPr>
            <w:tcW w:w="544" w:type="dxa"/>
          </w:tcPr>
          <w:p>
            <w:pPr>
              <w:spacing w:before="139" w:line="147" w:lineRule="exact"/>
              <w:ind w:left="169"/>
              <w:rPr>
                <w:rFonts w:ascii="宋体" w:hAnsi="宋体" w:eastAsia="宋体" w:cs="宋体"/>
                <w:sz w:val="19"/>
                <w:szCs w:val="19"/>
              </w:rPr>
            </w:pPr>
            <w:r>
              <w:rPr>
                <w:rFonts w:ascii="宋体" w:hAnsi="宋体" w:eastAsia="宋体" w:cs="宋体"/>
                <w:position w:val="-4"/>
                <w:sz w:val="19"/>
                <w:szCs w:val="19"/>
              </w:rPr>
              <w:t>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 w:hRule="atLeast"/>
          <w:jc w:val="center"/>
        </w:trPr>
        <w:tc>
          <w:tcPr>
            <w:tcW w:w="1094" w:type="dxa"/>
            <w:gridSpan w:val="2"/>
            <w:vMerge w:val="continue"/>
            <w:tcBorders>
              <w:top w:val="nil"/>
              <w:bottom w:val="nil"/>
            </w:tcBorders>
          </w:tcPr>
          <w:p/>
        </w:tc>
        <w:tc>
          <w:tcPr>
            <w:tcW w:w="1928" w:type="dxa"/>
            <w:gridSpan w:val="3"/>
          </w:tcPr>
          <w:p>
            <w:pPr>
              <w:spacing w:before="49" w:line="219" w:lineRule="auto"/>
              <w:ind w:left="670"/>
              <w:rPr>
                <w:rFonts w:ascii="宋体" w:hAnsi="宋体" w:eastAsia="宋体" w:cs="宋体"/>
                <w:sz w:val="19"/>
                <w:szCs w:val="19"/>
              </w:rPr>
            </w:pPr>
            <w:r>
              <w:rPr>
                <w:rFonts w:ascii="宋体" w:hAnsi="宋体" w:eastAsia="宋体" w:cs="宋体"/>
                <w:spacing w:val="-2"/>
                <w:sz w:val="19"/>
                <w:szCs w:val="19"/>
              </w:rPr>
              <w:t>上年结转资金</w:t>
            </w:r>
          </w:p>
        </w:tc>
        <w:tc>
          <w:tcPr>
            <w:tcW w:w="1149" w:type="dxa"/>
          </w:tcPr>
          <w:p/>
        </w:tc>
        <w:tc>
          <w:tcPr>
            <w:tcW w:w="1258" w:type="dxa"/>
            <w:gridSpan w:val="2"/>
          </w:tcPr>
          <w:p/>
        </w:tc>
        <w:tc>
          <w:tcPr>
            <w:tcW w:w="1428" w:type="dxa"/>
            <w:gridSpan w:val="2"/>
          </w:tcPr>
          <w:p/>
        </w:tc>
        <w:tc>
          <w:tcPr>
            <w:tcW w:w="659" w:type="dxa"/>
          </w:tcPr>
          <w:p/>
        </w:tc>
        <w:tc>
          <w:tcPr>
            <w:tcW w:w="779" w:type="dxa"/>
          </w:tcPr>
          <w:p/>
        </w:tc>
        <w:tc>
          <w:tcPr>
            <w:tcW w:w="54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 w:hRule="atLeast"/>
          <w:jc w:val="center"/>
        </w:trPr>
        <w:tc>
          <w:tcPr>
            <w:tcW w:w="1094" w:type="dxa"/>
            <w:gridSpan w:val="2"/>
            <w:vMerge w:val="continue"/>
            <w:tcBorders>
              <w:top w:val="nil"/>
            </w:tcBorders>
          </w:tcPr>
          <w:p/>
        </w:tc>
        <w:tc>
          <w:tcPr>
            <w:tcW w:w="1928" w:type="dxa"/>
            <w:gridSpan w:val="3"/>
          </w:tcPr>
          <w:p>
            <w:pPr>
              <w:spacing w:before="79" w:line="214" w:lineRule="auto"/>
              <w:ind w:left="670"/>
              <w:rPr>
                <w:rFonts w:ascii="宋体" w:hAnsi="宋体" w:eastAsia="宋体" w:cs="宋体"/>
                <w:sz w:val="19"/>
                <w:szCs w:val="19"/>
              </w:rPr>
            </w:pPr>
            <w:r>
              <w:rPr>
                <w:rFonts w:ascii="宋体" w:hAnsi="宋体" w:eastAsia="宋体" w:cs="宋体"/>
                <w:spacing w:val="-2"/>
                <w:sz w:val="19"/>
                <w:szCs w:val="19"/>
              </w:rPr>
              <w:t>其他资金</w:t>
            </w:r>
          </w:p>
        </w:tc>
        <w:tc>
          <w:tcPr>
            <w:tcW w:w="1149" w:type="dxa"/>
          </w:tcPr>
          <w:p/>
        </w:tc>
        <w:tc>
          <w:tcPr>
            <w:tcW w:w="1258" w:type="dxa"/>
            <w:gridSpan w:val="2"/>
          </w:tcPr>
          <w:p/>
        </w:tc>
        <w:tc>
          <w:tcPr>
            <w:tcW w:w="1428" w:type="dxa"/>
            <w:gridSpan w:val="2"/>
          </w:tcPr>
          <w:p/>
        </w:tc>
        <w:tc>
          <w:tcPr>
            <w:tcW w:w="659" w:type="dxa"/>
          </w:tcPr>
          <w:p/>
        </w:tc>
        <w:tc>
          <w:tcPr>
            <w:tcW w:w="779" w:type="dxa"/>
          </w:tcPr>
          <w:p/>
        </w:tc>
        <w:tc>
          <w:tcPr>
            <w:tcW w:w="54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594" w:type="dxa"/>
            <w:vMerge w:val="restart"/>
            <w:tcBorders>
              <w:bottom w:val="nil"/>
            </w:tcBorders>
          </w:tcPr>
          <w:p>
            <w:pPr>
              <w:spacing w:before="48" w:line="226" w:lineRule="auto"/>
              <w:ind w:left="94" w:right="100"/>
              <w:jc w:val="both"/>
              <w:rPr>
                <w:rFonts w:ascii="宋体" w:hAnsi="宋体" w:eastAsia="宋体" w:cs="宋体"/>
                <w:sz w:val="19"/>
                <w:szCs w:val="19"/>
              </w:rPr>
            </w:pPr>
            <w:r>
              <w:rPr>
                <w:rFonts w:ascii="宋体" w:hAnsi="宋体" w:eastAsia="宋体" w:cs="宋体"/>
                <w:spacing w:val="-5"/>
                <w:sz w:val="19"/>
                <w:szCs w:val="19"/>
              </w:rPr>
              <w:t>年度</w:t>
            </w:r>
            <w:r>
              <w:rPr>
                <w:rFonts w:ascii="宋体" w:hAnsi="宋体" w:eastAsia="宋体" w:cs="宋体"/>
                <w:sz w:val="19"/>
                <w:szCs w:val="19"/>
              </w:rPr>
              <w:t xml:space="preserve"> </w:t>
            </w:r>
            <w:r>
              <w:rPr>
                <w:rFonts w:ascii="宋体" w:hAnsi="宋体" w:eastAsia="宋体" w:cs="宋体"/>
                <w:spacing w:val="4"/>
                <w:sz w:val="19"/>
                <w:szCs w:val="19"/>
              </w:rPr>
              <w:t>总体</w:t>
            </w:r>
            <w:r>
              <w:rPr>
                <w:rFonts w:ascii="宋体" w:hAnsi="宋体" w:eastAsia="宋体" w:cs="宋体"/>
                <w:sz w:val="19"/>
                <w:szCs w:val="19"/>
              </w:rPr>
              <w:t xml:space="preserve"> </w:t>
            </w:r>
            <w:r>
              <w:rPr>
                <w:rFonts w:ascii="宋体" w:hAnsi="宋体" w:eastAsia="宋体" w:cs="宋体"/>
                <w:spacing w:val="3"/>
                <w:sz w:val="19"/>
                <w:szCs w:val="19"/>
              </w:rPr>
              <w:t>目标</w:t>
            </w:r>
          </w:p>
        </w:tc>
        <w:tc>
          <w:tcPr>
            <w:tcW w:w="4835" w:type="dxa"/>
            <w:gridSpan w:val="7"/>
          </w:tcPr>
          <w:p>
            <w:pPr>
              <w:spacing w:before="49" w:line="220" w:lineRule="auto"/>
              <w:ind w:left="2031"/>
              <w:rPr>
                <w:rFonts w:ascii="宋体" w:hAnsi="宋体" w:eastAsia="宋体" w:cs="宋体"/>
                <w:sz w:val="19"/>
                <w:szCs w:val="19"/>
              </w:rPr>
            </w:pPr>
            <w:r>
              <w:rPr>
                <w:rFonts w:ascii="宋体" w:hAnsi="宋体" w:eastAsia="宋体" w:cs="宋体"/>
                <w:spacing w:val="-2"/>
                <w:sz w:val="19"/>
                <w:szCs w:val="19"/>
              </w:rPr>
              <w:t>预期目标</w:t>
            </w:r>
          </w:p>
        </w:tc>
        <w:tc>
          <w:tcPr>
            <w:tcW w:w="3410" w:type="dxa"/>
            <w:gridSpan w:val="5"/>
          </w:tcPr>
          <w:p>
            <w:pPr>
              <w:spacing w:before="49" w:line="219" w:lineRule="auto"/>
              <w:ind w:left="1125"/>
              <w:rPr>
                <w:rFonts w:ascii="宋体" w:hAnsi="宋体" w:eastAsia="宋体" w:cs="宋体"/>
                <w:sz w:val="19"/>
                <w:szCs w:val="19"/>
              </w:rPr>
            </w:pPr>
            <w:r>
              <w:rPr>
                <w:rFonts w:ascii="宋体" w:hAnsi="宋体" w:eastAsia="宋体" w:cs="宋体"/>
                <w:spacing w:val="1"/>
                <w:sz w:val="19"/>
                <w:szCs w:val="19"/>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jc w:val="center"/>
        </w:trPr>
        <w:tc>
          <w:tcPr>
            <w:tcW w:w="594" w:type="dxa"/>
            <w:vMerge w:val="continue"/>
            <w:tcBorders>
              <w:top w:val="nil"/>
            </w:tcBorders>
          </w:tcPr>
          <w:p/>
        </w:tc>
        <w:tc>
          <w:tcPr>
            <w:tcW w:w="4835" w:type="dxa"/>
            <w:gridSpan w:val="7"/>
          </w:tcPr>
          <w:p>
            <w:pPr>
              <w:ind w:firstLine="1260" w:firstLineChars="600"/>
            </w:pPr>
            <w:r>
              <w:rPr>
                <w:rFonts w:hint="eastAsia"/>
              </w:rPr>
              <w:t>保证镇政府正常工作</w:t>
            </w:r>
          </w:p>
        </w:tc>
        <w:tc>
          <w:tcPr>
            <w:tcW w:w="3410" w:type="dxa"/>
            <w:gridSpan w:val="5"/>
          </w:tcPr>
          <w:p>
            <w:pPr>
              <w:ind w:firstLine="1260" w:firstLineChars="600"/>
              <w:rPr>
                <w:rFonts w:hint="eastAsia" w:eastAsiaTheme="minorEastAsia"/>
                <w:lang w:eastAsia="zh-CN"/>
              </w:rPr>
            </w:pPr>
            <w:r>
              <w:rPr>
                <w:rFonts w:hint="eastAsia"/>
                <w:lang w:eastAsia="zh-CN"/>
              </w:rPr>
              <w:t>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9" w:hRule="atLeast"/>
          <w:jc w:val="center"/>
        </w:trPr>
        <w:tc>
          <w:tcPr>
            <w:tcW w:w="594" w:type="dxa"/>
            <w:vMerge w:val="restart"/>
            <w:tcBorders>
              <w:bottom w:val="nil"/>
            </w:tcBorders>
            <w:textDirection w:val="tbRlV"/>
          </w:tcPr>
          <w:p>
            <w:pPr>
              <w:spacing w:before="198" w:line="217" w:lineRule="auto"/>
              <w:ind w:left="3553"/>
              <w:rPr>
                <w:rFonts w:ascii="宋体" w:hAnsi="宋体" w:eastAsia="宋体" w:cs="宋体"/>
                <w:sz w:val="19"/>
                <w:szCs w:val="19"/>
              </w:rPr>
            </w:pPr>
            <w:r>
              <w:rPr>
                <w:rFonts w:ascii="宋体" w:hAnsi="宋体" w:eastAsia="宋体" w:cs="宋体"/>
                <w:sz w:val="19"/>
                <w:szCs w:val="19"/>
              </w:rPr>
              <w:t>绩效指标</w:t>
            </w:r>
          </w:p>
        </w:tc>
        <w:tc>
          <w:tcPr>
            <w:tcW w:w="959" w:type="dxa"/>
            <w:gridSpan w:val="2"/>
          </w:tcPr>
          <w:p>
            <w:pPr>
              <w:spacing w:before="181" w:line="220" w:lineRule="auto"/>
              <w:ind w:left="91"/>
              <w:rPr>
                <w:rFonts w:ascii="宋体" w:hAnsi="宋体" w:eastAsia="宋体" w:cs="宋体"/>
                <w:sz w:val="19"/>
                <w:szCs w:val="19"/>
              </w:rPr>
            </w:pPr>
            <w:r>
              <w:rPr>
                <w:rFonts w:ascii="宋体" w:hAnsi="宋体" w:eastAsia="宋体" w:cs="宋体"/>
                <w:spacing w:val="-2"/>
                <w:sz w:val="19"/>
                <w:szCs w:val="19"/>
              </w:rPr>
              <w:t>一级指标</w:t>
            </w:r>
          </w:p>
        </w:tc>
        <w:tc>
          <w:tcPr>
            <w:tcW w:w="1139" w:type="dxa"/>
          </w:tcPr>
          <w:p>
            <w:pPr>
              <w:spacing w:before="181" w:line="220" w:lineRule="auto"/>
              <w:ind w:left="182"/>
              <w:rPr>
                <w:rFonts w:ascii="宋体" w:hAnsi="宋体" w:eastAsia="宋体" w:cs="宋体"/>
                <w:sz w:val="19"/>
                <w:szCs w:val="19"/>
              </w:rPr>
            </w:pPr>
            <w:r>
              <w:rPr>
                <w:rFonts w:ascii="宋体" w:hAnsi="宋体" w:eastAsia="宋体" w:cs="宋体"/>
                <w:spacing w:val="-2"/>
                <w:sz w:val="19"/>
                <w:szCs w:val="19"/>
              </w:rPr>
              <w:t>二级指标</w:t>
            </w:r>
          </w:p>
        </w:tc>
        <w:tc>
          <w:tcPr>
            <w:tcW w:w="1988" w:type="dxa"/>
            <w:gridSpan w:val="3"/>
          </w:tcPr>
          <w:p>
            <w:pPr>
              <w:spacing w:before="181" w:line="220" w:lineRule="auto"/>
              <w:ind w:left="593"/>
              <w:rPr>
                <w:rFonts w:ascii="宋体" w:hAnsi="宋体" w:eastAsia="宋体" w:cs="宋体"/>
                <w:sz w:val="19"/>
                <w:szCs w:val="19"/>
              </w:rPr>
            </w:pPr>
            <w:r>
              <w:rPr>
                <w:rFonts w:ascii="宋体" w:hAnsi="宋体" w:eastAsia="宋体" w:cs="宋体"/>
                <w:spacing w:val="-2"/>
                <w:sz w:val="19"/>
                <w:szCs w:val="19"/>
              </w:rPr>
              <w:t>三级指标</w:t>
            </w:r>
          </w:p>
        </w:tc>
        <w:tc>
          <w:tcPr>
            <w:tcW w:w="749" w:type="dxa"/>
          </w:tcPr>
          <w:p>
            <w:pPr>
              <w:spacing w:before="50" w:line="205" w:lineRule="auto"/>
              <w:ind w:left="174"/>
              <w:rPr>
                <w:rFonts w:ascii="宋体" w:hAnsi="宋体" w:eastAsia="宋体" w:cs="宋体"/>
                <w:sz w:val="19"/>
                <w:szCs w:val="19"/>
              </w:rPr>
            </w:pPr>
            <w:r>
              <w:rPr>
                <w:rFonts w:ascii="宋体" w:hAnsi="宋体" w:eastAsia="宋体" w:cs="宋体"/>
                <w:spacing w:val="-3"/>
                <w:sz w:val="19"/>
                <w:szCs w:val="19"/>
              </w:rPr>
              <w:t>年度</w:t>
            </w:r>
          </w:p>
          <w:p>
            <w:pPr>
              <w:spacing w:line="220" w:lineRule="auto"/>
              <w:ind w:left="174"/>
              <w:rPr>
                <w:rFonts w:ascii="宋体" w:hAnsi="宋体" w:eastAsia="宋体" w:cs="宋体"/>
                <w:sz w:val="19"/>
                <w:szCs w:val="19"/>
              </w:rPr>
            </w:pPr>
            <w:r>
              <w:rPr>
                <w:rFonts w:ascii="宋体" w:hAnsi="宋体" w:eastAsia="宋体" w:cs="宋体"/>
                <w:spacing w:val="-3"/>
                <w:sz w:val="19"/>
                <w:szCs w:val="19"/>
              </w:rPr>
              <w:t>指标</w:t>
            </w:r>
          </w:p>
        </w:tc>
        <w:tc>
          <w:tcPr>
            <w:tcW w:w="889" w:type="dxa"/>
          </w:tcPr>
          <w:p>
            <w:pPr>
              <w:spacing w:before="50" w:line="231" w:lineRule="auto"/>
              <w:ind w:left="155" w:right="161" w:firstLine="90"/>
              <w:rPr>
                <w:rFonts w:ascii="宋体" w:hAnsi="宋体" w:eastAsia="宋体" w:cs="宋体"/>
                <w:sz w:val="19"/>
                <w:szCs w:val="19"/>
              </w:rPr>
            </w:pPr>
            <w:r>
              <w:rPr>
                <w:rFonts w:ascii="宋体" w:hAnsi="宋体" w:eastAsia="宋体" w:cs="宋体"/>
                <w:spacing w:val="4"/>
                <w:sz w:val="19"/>
                <w:szCs w:val="19"/>
              </w:rPr>
              <w:t>实际</w:t>
            </w:r>
            <w:r>
              <w:rPr>
                <w:rFonts w:ascii="宋体" w:hAnsi="宋体" w:eastAsia="宋体" w:cs="宋体"/>
                <w:sz w:val="19"/>
                <w:szCs w:val="19"/>
              </w:rPr>
              <w:t xml:space="preserve">  </w:t>
            </w:r>
            <w:r>
              <w:rPr>
                <w:rFonts w:ascii="宋体" w:hAnsi="宋体" w:eastAsia="宋体" w:cs="宋体"/>
                <w:spacing w:val="-3"/>
                <w:sz w:val="19"/>
                <w:szCs w:val="19"/>
              </w:rPr>
              <w:t>完成值</w:t>
            </w:r>
          </w:p>
        </w:tc>
        <w:tc>
          <w:tcPr>
            <w:tcW w:w="539" w:type="dxa"/>
            <w:textDirection w:val="tbRlV"/>
          </w:tcPr>
          <w:p>
            <w:pPr>
              <w:spacing w:before="172" w:line="216" w:lineRule="auto"/>
              <w:ind w:left="61"/>
              <w:rPr>
                <w:rFonts w:ascii="宋体" w:hAnsi="宋体" w:eastAsia="宋体" w:cs="宋体"/>
                <w:sz w:val="19"/>
                <w:szCs w:val="19"/>
              </w:rPr>
            </w:pPr>
            <w:r>
              <w:rPr>
                <w:rFonts w:ascii="宋体" w:hAnsi="宋体" w:eastAsia="宋体" w:cs="宋体"/>
                <w:sz w:val="19"/>
                <w:szCs w:val="19"/>
              </w:rPr>
              <w:t>分值</w:t>
            </w:r>
          </w:p>
        </w:tc>
        <w:tc>
          <w:tcPr>
            <w:tcW w:w="659" w:type="dxa"/>
            <w:textDirection w:val="tbRlV"/>
          </w:tcPr>
          <w:p>
            <w:pPr>
              <w:spacing w:before="231" w:line="216" w:lineRule="auto"/>
              <w:ind w:left="63"/>
              <w:rPr>
                <w:rFonts w:ascii="宋体" w:hAnsi="宋体" w:eastAsia="宋体" w:cs="宋体"/>
                <w:sz w:val="19"/>
                <w:szCs w:val="19"/>
              </w:rPr>
            </w:pPr>
            <w:r>
              <w:rPr>
                <w:rFonts w:ascii="宋体" w:hAnsi="宋体" w:eastAsia="宋体" w:cs="宋体"/>
                <w:sz w:val="19"/>
                <w:szCs w:val="19"/>
              </w:rPr>
              <w:t>得分</w:t>
            </w:r>
          </w:p>
        </w:tc>
        <w:tc>
          <w:tcPr>
            <w:tcW w:w="1323" w:type="dxa"/>
            <w:gridSpan w:val="2"/>
          </w:tcPr>
          <w:p>
            <w:pPr>
              <w:spacing w:before="81" w:line="221" w:lineRule="auto"/>
              <w:ind w:left="188" w:right="51" w:hanging="60"/>
              <w:rPr>
                <w:rFonts w:ascii="宋体" w:hAnsi="宋体" w:eastAsia="宋体" w:cs="宋体"/>
                <w:sz w:val="19"/>
                <w:szCs w:val="19"/>
              </w:rPr>
            </w:pPr>
            <w:r>
              <w:rPr>
                <w:rFonts w:ascii="宋体" w:hAnsi="宋体" w:eastAsia="宋体" w:cs="宋体"/>
                <w:spacing w:val="-2"/>
                <w:sz w:val="19"/>
                <w:szCs w:val="19"/>
              </w:rPr>
              <w:t>偏差原因分析</w:t>
            </w:r>
            <w:r>
              <w:rPr>
                <w:rFonts w:ascii="宋体" w:hAnsi="宋体" w:eastAsia="宋体" w:cs="宋体"/>
                <w:spacing w:val="3"/>
                <w:sz w:val="19"/>
                <w:szCs w:val="19"/>
              </w:rPr>
              <w:t xml:space="preserve"> </w:t>
            </w:r>
            <w:r>
              <w:rPr>
                <w:rFonts w:ascii="宋体" w:hAnsi="宋体" w:eastAsia="宋体" w:cs="宋体"/>
                <w:spacing w:val="-2"/>
                <w:sz w:val="19"/>
                <w:szCs w:val="19"/>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line="245" w:lineRule="auto"/>
            </w:pPr>
          </w:p>
          <w:p>
            <w:pPr>
              <w:spacing w:line="245" w:lineRule="auto"/>
            </w:pPr>
          </w:p>
          <w:p>
            <w:pPr>
              <w:spacing w:line="245" w:lineRule="auto"/>
            </w:pPr>
          </w:p>
          <w:p>
            <w:pPr>
              <w:spacing w:line="245" w:lineRule="auto"/>
            </w:pPr>
          </w:p>
          <w:p>
            <w:pPr>
              <w:spacing w:line="245" w:lineRule="auto"/>
            </w:pPr>
          </w:p>
          <w:p>
            <w:pPr>
              <w:spacing w:line="246" w:lineRule="auto"/>
            </w:pPr>
          </w:p>
          <w:p>
            <w:pPr>
              <w:spacing w:before="61" w:line="219" w:lineRule="auto"/>
              <w:ind w:left="91"/>
              <w:rPr>
                <w:rFonts w:ascii="宋体" w:hAnsi="宋体" w:eastAsia="宋体" w:cs="宋体"/>
                <w:sz w:val="19"/>
                <w:szCs w:val="19"/>
              </w:rPr>
            </w:pPr>
            <w:r>
              <w:rPr>
                <w:rFonts w:ascii="宋体" w:hAnsi="宋体" w:eastAsia="宋体" w:cs="宋体"/>
                <w:spacing w:val="-2"/>
                <w:sz w:val="19"/>
                <w:szCs w:val="19"/>
              </w:rPr>
              <w:t>产出指标</w:t>
            </w:r>
          </w:p>
        </w:tc>
        <w:tc>
          <w:tcPr>
            <w:tcW w:w="1139" w:type="dxa"/>
            <w:vMerge w:val="restart"/>
            <w:tcBorders>
              <w:bottom w:val="nil"/>
            </w:tcBorders>
          </w:tcPr>
          <w:p>
            <w:pPr>
              <w:spacing w:line="248" w:lineRule="auto"/>
            </w:pPr>
          </w:p>
          <w:p>
            <w:pPr>
              <w:spacing w:before="62" w:line="219" w:lineRule="auto"/>
              <w:ind w:left="182"/>
              <w:rPr>
                <w:rFonts w:ascii="宋体" w:hAnsi="宋体" w:eastAsia="宋体" w:cs="宋体"/>
                <w:sz w:val="19"/>
                <w:szCs w:val="19"/>
              </w:rPr>
            </w:pPr>
            <w:r>
              <w:rPr>
                <w:rFonts w:ascii="宋体" w:hAnsi="宋体" w:eastAsia="宋体" w:cs="宋体"/>
                <w:spacing w:val="-2"/>
                <w:sz w:val="19"/>
                <w:szCs w:val="19"/>
              </w:rPr>
              <w:t>数量指标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指标1:交办任务完成率</w:t>
            </w:r>
          </w:p>
        </w:tc>
        <w:tc>
          <w:tcPr>
            <w:tcW w:w="749" w:type="dxa"/>
          </w:tcPr>
          <w:p>
            <w:pPr>
              <w:rPr>
                <w:rFonts w:hint="default" w:eastAsiaTheme="minorEastAsia"/>
                <w:lang w:val="en-US" w:eastAsia="zh-CN"/>
              </w:rPr>
            </w:pPr>
            <w:r>
              <w:rPr>
                <w:rFonts w:hint="eastAsia"/>
                <w:lang w:val="en-US" w:eastAsia="zh-CN"/>
              </w:rPr>
              <w:t>100%</w:t>
            </w:r>
          </w:p>
        </w:tc>
        <w:tc>
          <w:tcPr>
            <w:tcW w:w="889" w:type="dxa"/>
          </w:tcPr>
          <w:p>
            <w:pPr>
              <w:rPr>
                <w:rFonts w:hint="default" w:eastAsiaTheme="minorEastAsia"/>
                <w:lang w:val="en-US" w:eastAsia="zh-CN"/>
              </w:rPr>
            </w:pPr>
            <w:r>
              <w:rPr>
                <w:rFonts w:hint="eastAsia"/>
              </w:rPr>
              <w:t>1</w:t>
            </w:r>
            <w:r>
              <w:rPr>
                <w:rFonts w:hint="eastAsia"/>
                <w:lang w:val="en-US" w:eastAsia="zh-CN"/>
              </w:rPr>
              <w:t>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1" w:lineRule="auto"/>
            </w:pPr>
          </w:p>
          <w:p>
            <w:pPr>
              <w:spacing w:before="61" w:line="220" w:lineRule="auto"/>
              <w:ind w:left="182"/>
              <w:rPr>
                <w:rFonts w:ascii="宋体" w:hAnsi="宋体" w:eastAsia="宋体" w:cs="宋体"/>
                <w:sz w:val="19"/>
                <w:szCs w:val="19"/>
              </w:rPr>
            </w:pPr>
            <w:r>
              <w:rPr>
                <w:rFonts w:ascii="宋体" w:hAnsi="宋体" w:eastAsia="宋体" w:cs="宋体"/>
                <w:spacing w:val="-2"/>
                <w:sz w:val="19"/>
                <w:szCs w:val="19"/>
              </w:rPr>
              <w:t>质量指标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指标1:任务完成达标率</w:t>
            </w:r>
          </w:p>
        </w:tc>
        <w:tc>
          <w:tcPr>
            <w:tcW w:w="749" w:type="dxa"/>
          </w:tcPr>
          <w:p>
            <w:pPr>
              <w:rPr>
                <w:rFonts w:hint="eastAsia" w:eastAsiaTheme="minorEastAsia"/>
                <w:lang w:val="en-US" w:eastAsia="zh-CN"/>
              </w:rPr>
            </w:pPr>
            <w:r>
              <w:rPr>
                <w:rFonts w:hint="eastAsia"/>
                <w:lang w:val="en-US" w:eastAsia="zh-CN"/>
              </w:rPr>
              <w:t>10</w:t>
            </w:r>
            <w:r>
              <w:rPr>
                <w:rFonts w:hint="eastAsia"/>
              </w:rPr>
              <w:t>0</w:t>
            </w:r>
            <w:r>
              <w:rPr>
                <w:rFonts w:hint="eastAsia"/>
                <w:lang w:val="en-US" w:eastAsia="zh-CN"/>
              </w:rPr>
              <w:t>%</w:t>
            </w:r>
          </w:p>
        </w:tc>
        <w:tc>
          <w:tcPr>
            <w:tcW w:w="889" w:type="dxa"/>
          </w:tcPr>
          <w:p>
            <w:pPr>
              <w:rPr>
                <w:rFonts w:hint="default" w:eastAsiaTheme="minorEastAsia"/>
                <w:lang w:val="en-US" w:eastAsia="zh-CN"/>
              </w:rPr>
            </w:pPr>
            <w:r>
              <w:rPr>
                <w:rFonts w:hint="eastAsia"/>
                <w:lang w:val="en-US" w:eastAsia="zh-CN"/>
              </w:rPr>
              <w:t>100%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2" w:lineRule="auto"/>
            </w:pPr>
          </w:p>
          <w:p>
            <w:pPr>
              <w:spacing w:before="61" w:line="220" w:lineRule="auto"/>
              <w:ind w:left="182"/>
              <w:rPr>
                <w:rFonts w:ascii="宋体" w:hAnsi="宋体" w:eastAsia="宋体" w:cs="宋体"/>
                <w:sz w:val="19"/>
                <w:szCs w:val="19"/>
              </w:rPr>
            </w:pPr>
            <w:r>
              <w:rPr>
                <w:rFonts w:ascii="宋体" w:hAnsi="宋体" w:eastAsia="宋体" w:cs="宋体"/>
                <w:spacing w:val="1"/>
                <w:sz w:val="19"/>
                <w:szCs w:val="19"/>
              </w:rPr>
              <w:t>时效指标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指标1:任务完成及时率</w:t>
            </w:r>
          </w:p>
        </w:tc>
        <w:tc>
          <w:tcPr>
            <w:tcW w:w="749" w:type="dxa"/>
          </w:tcPr>
          <w:p>
            <w:pPr>
              <w:rPr>
                <w:rFonts w:hint="default" w:eastAsiaTheme="minorEastAsia"/>
                <w:lang w:val="en-US" w:eastAsia="zh-CN"/>
              </w:rPr>
            </w:pPr>
            <w:r>
              <w:rPr>
                <w:rFonts w:hint="eastAsia"/>
                <w:lang w:val="en-US" w:eastAsia="zh-CN"/>
              </w:rPr>
              <w:t>100%</w:t>
            </w:r>
          </w:p>
        </w:tc>
        <w:tc>
          <w:tcPr>
            <w:tcW w:w="889" w:type="dxa"/>
          </w:tcPr>
          <w:p>
            <w:pPr>
              <w:rPr>
                <w:rFonts w:hint="default" w:eastAsiaTheme="minorEastAsia"/>
                <w:lang w:val="en-US" w:eastAsia="zh-CN"/>
              </w:rPr>
            </w:pPr>
            <w:r>
              <w:rPr>
                <w:rFonts w:hint="eastAsia"/>
                <w:lang w:val="en-US" w:eastAsia="zh-CN"/>
              </w:rPr>
              <w:t>100%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 ·</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1" w:lineRule="auto"/>
            </w:pPr>
          </w:p>
          <w:p>
            <w:pPr>
              <w:spacing w:before="62" w:line="219" w:lineRule="auto"/>
              <w:ind w:left="182"/>
              <w:rPr>
                <w:rFonts w:ascii="宋体" w:hAnsi="宋体" w:eastAsia="宋体" w:cs="宋体"/>
                <w:sz w:val="19"/>
                <w:szCs w:val="19"/>
              </w:rPr>
            </w:pPr>
            <w:r>
              <w:rPr>
                <w:rFonts w:ascii="宋体" w:hAnsi="宋体" w:eastAsia="宋体" w:cs="宋体"/>
                <w:spacing w:val="-2"/>
                <w:sz w:val="19"/>
                <w:szCs w:val="19"/>
              </w:rPr>
              <w:t>成本指标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指标1:鸬鹚2022年第一批财政衔接补助资金</w:t>
            </w:r>
          </w:p>
        </w:tc>
        <w:tc>
          <w:tcPr>
            <w:tcW w:w="749" w:type="dxa"/>
          </w:tcPr>
          <w:p>
            <w:pPr>
              <w:rPr>
                <w:rFonts w:hint="default" w:eastAsiaTheme="minorEastAsia"/>
                <w:lang w:val="en-US" w:eastAsia="zh-CN"/>
              </w:rPr>
            </w:pPr>
            <w:r>
              <w:rPr>
                <w:rFonts w:hint="eastAsia"/>
                <w:lang w:val="en-US" w:eastAsia="zh-CN"/>
              </w:rPr>
              <w:t>164</w:t>
            </w:r>
          </w:p>
        </w:tc>
        <w:tc>
          <w:tcPr>
            <w:tcW w:w="889" w:type="dxa"/>
          </w:tcPr>
          <w:p>
            <w:pPr>
              <w:rPr>
                <w:rFonts w:hint="default" w:eastAsiaTheme="minorEastAsia"/>
                <w:lang w:val="en-US" w:eastAsia="zh-CN"/>
              </w:rPr>
            </w:pPr>
            <w:r>
              <w:rPr>
                <w:rFonts w:hint="eastAsia"/>
                <w:lang w:val="en-US" w:eastAsia="zh-CN"/>
              </w:rPr>
              <w:t>164</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line="245"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before="62" w:line="220" w:lineRule="auto"/>
              <w:ind w:left="91"/>
              <w:rPr>
                <w:rFonts w:ascii="宋体" w:hAnsi="宋体" w:eastAsia="宋体" w:cs="宋体"/>
                <w:sz w:val="19"/>
                <w:szCs w:val="19"/>
              </w:rPr>
            </w:pPr>
            <w:r>
              <w:rPr>
                <w:rFonts w:ascii="宋体" w:hAnsi="宋体" w:eastAsia="宋体" w:cs="宋体"/>
                <w:spacing w:val="-3"/>
                <w:sz w:val="19"/>
                <w:szCs w:val="19"/>
              </w:rPr>
              <w:t>效益指标</w:t>
            </w:r>
          </w:p>
        </w:tc>
        <w:tc>
          <w:tcPr>
            <w:tcW w:w="1139" w:type="dxa"/>
            <w:vMerge w:val="restart"/>
            <w:tcBorders>
              <w:bottom w:val="nil"/>
            </w:tcBorders>
          </w:tcPr>
          <w:p>
            <w:pPr>
              <w:spacing w:before="195" w:line="227" w:lineRule="auto"/>
              <w:ind w:left="371" w:right="195" w:hanging="189"/>
              <w:rPr>
                <w:rFonts w:ascii="宋体" w:hAnsi="宋体" w:eastAsia="宋体" w:cs="宋体"/>
                <w:sz w:val="19"/>
                <w:szCs w:val="19"/>
              </w:rPr>
            </w:pPr>
            <w:r>
              <w:rPr>
                <w:rFonts w:ascii="宋体" w:hAnsi="宋体" w:eastAsia="宋体" w:cs="宋体"/>
                <w:spacing w:val="-3"/>
                <w:sz w:val="19"/>
                <w:szCs w:val="19"/>
              </w:rPr>
              <w:t>经济效益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204" w:line="218" w:lineRule="auto"/>
              <w:ind w:left="371" w:right="195" w:hanging="189"/>
              <w:rPr>
                <w:rFonts w:ascii="宋体" w:hAnsi="宋体" w:eastAsia="宋体" w:cs="宋体"/>
                <w:sz w:val="19"/>
                <w:szCs w:val="19"/>
              </w:rPr>
            </w:pPr>
            <w:r>
              <w:rPr>
                <w:rFonts w:ascii="宋体" w:hAnsi="宋体" w:eastAsia="宋体" w:cs="宋体"/>
                <w:spacing w:val="-3"/>
                <w:sz w:val="19"/>
                <w:szCs w:val="19"/>
              </w:rPr>
              <w:t>社会效益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指标1:保证乡镇正常运转</w:t>
            </w:r>
          </w:p>
        </w:tc>
        <w:tc>
          <w:tcPr>
            <w:tcW w:w="749" w:type="dxa"/>
          </w:tcPr>
          <w:p>
            <w:r>
              <w:rPr>
                <w:rFonts w:hint="eastAsia"/>
                <w:lang w:eastAsia="zh-CN"/>
              </w:rPr>
              <w:t>有效</w:t>
            </w:r>
            <w:r>
              <w:rPr>
                <w:rFonts w:hint="eastAsia"/>
              </w:rPr>
              <w:t>提升</w:t>
            </w:r>
          </w:p>
        </w:tc>
        <w:tc>
          <w:tcPr>
            <w:tcW w:w="889" w:type="dxa"/>
          </w:tcPr>
          <w:p>
            <w:pPr>
              <w:rPr>
                <w:rFonts w:hint="default" w:eastAsiaTheme="minorEastAsia"/>
                <w:lang w:val="en-US" w:eastAsia="zh-CN"/>
              </w:rPr>
            </w:pPr>
            <w:r>
              <w:rPr>
                <w:rFonts w:hint="eastAsia"/>
                <w:lang w:val="en-US" w:eastAsia="zh-CN"/>
              </w:rPr>
              <w:t>&gt;=95%</w:t>
            </w:r>
          </w:p>
        </w:tc>
        <w:tc>
          <w:tcPr>
            <w:tcW w:w="539" w:type="dxa"/>
          </w:tcPr>
          <w:p>
            <w:pPr>
              <w:rPr>
                <w:rFonts w:hint="default" w:eastAsiaTheme="minorEastAsia"/>
                <w:lang w:val="en-US" w:eastAsia="zh-CN"/>
              </w:rPr>
            </w:pPr>
            <w:r>
              <w:rPr>
                <w:rFonts w:hint="eastAsia"/>
              </w:rPr>
              <w:t>1</w:t>
            </w:r>
            <w:r>
              <w:rPr>
                <w:rFonts w:hint="eastAsia"/>
                <w:lang w:val="en-US" w:eastAsia="zh-CN"/>
              </w:rPr>
              <w:t>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36" w:line="220"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99" w:line="123" w:lineRule="exact"/>
              <w:ind w:left="72"/>
              <w:rPr>
                <w:rFonts w:ascii="宋体" w:hAnsi="宋体" w:eastAsia="宋体" w:cs="宋体"/>
                <w:sz w:val="8"/>
                <w:szCs w:val="8"/>
              </w:rPr>
            </w:pPr>
            <w:r>
              <w:rPr>
                <w:rFonts w:ascii="宋体" w:hAnsi="宋体" w:eastAsia="宋体" w:cs="宋体"/>
                <w:spacing w:val="-10"/>
                <w:position w:val="1"/>
                <w:sz w:val="8"/>
                <w:szCs w:val="8"/>
              </w:rPr>
              <w:t>·…</w:t>
            </w:r>
            <w:r>
              <w:rPr>
                <w:rFonts w:ascii="宋体" w:hAnsi="宋体" w:eastAsia="宋体" w:cs="宋体"/>
                <w:spacing w:val="9"/>
                <w:position w:val="1"/>
                <w:sz w:val="8"/>
                <w:szCs w:val="8"/>
              </w:rPr>
              <w:t xml:space="preserve">   </w:t>
            </w:r>
            <w:r>
              <w:rPr>
                <w:rFonts w:ascii="宋体" w:hAnsi="宋体" w:eastAsia="宋体" w:cs="宋体"/>
                <w:spacing w:val="-10"/>
                <w:position w:val="1"/>
                <w:sz w:val="8"/>
                <w:szCs w:val="8"/>
              </w:rPr>
              <w:t>…</w:t>
            </w:r>
            <w:r>
              <w:rPr>
                <w:rFonts w:ascii="宋体" w:hAnsi="宋体" w:eastAsia="宋体" w:cs="宋体"/>
                <w:spacing w:val="-7"/>
                <w:position w:val="1"/>
                <w:sz w:val="8"/>
                <w:szCs w:val="8"/>
              </w:rPr>
              <w:t xml:space="preserve"> </w:t>
            </w:r>
            <w:r>
              <w:rPr>
                <w:rFonts w:ascii="宋体" w:hAnsi="宋体" w:eastAsia="宋体" w:cs="宋体"/>
                <w:spacing w:val="-10"/>
                <w:position w:val="1"/>
                <w:sz w:val="8"/>
                <w:szCs w:val="8"/>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205" w:line="227" w:lineRule="auto"/>
              <w:ind w:left="371" w:right="195" w:hanging="189"/>
              <w:rPr>
                <w:rFonts w:ascii="宋体" w:hAnsi="宋体" w:eastAsia="宋体" w:cs="宋体"/>
                <w:sz w:val="19"/>
                <w:szCs w:val="19"/>
              </w:rPr>
            </w:pPr>
            <w:r>
              <w:rPr>
                <w:rFonts w:ascii="宋体" w:hAnsi="宋体" w:eastAsia="宋体" w:cs="宋体"/>
                <w:spacing w:val="-3"/>
                <w:sz w:val="19"/>
                <w:szCs w:val="19"/>
              </w:rPr>
              <w:t>生态效益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56" w:line="207" w:lineRule="auto"/>
              <w:ind w:left="72"/>
              <w:rPr>
                <w:rFonts w:ascii="宋体" w:hAnsi="宋体" w:eastAsia="宋体" w:cs="宋体"/>
                <w:sz w:val="19"/>
                <w:szCs w:val="19"/>
              </w:rPr>
            </w:pPr>
            <w:r>
              <w:rPr>
                <w:rFonts w:ascii="宋体" w:hAnsi="宋体" w:eastAsia="宋体" w:cs="宋体"/>
                <w:spacing w:val="9"/>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66" w:line="188"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64" w:line="190"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185" w:line="227" w:lineRule="auto"/>
              <w:ind w:left="370" w:right="81" w:hanging="289"/>
              <w:rPr>
                <w:rFonts w:ascii="宋体" w:hAnsi="宋体" w:eastAsia="宋体" w:cs="宋体"/>
                <w:sz w:val="19"/>
                <w:szCs w:val="19"/>
              </w:rPr>
            </w:pPr>
            <w:r>
              <w:rPr>
                <w:rFonts w:ascii="宋体" w:hAnsi="宋体" w:eastAsia="宋体" w:cs="宋体"/>
                <w:spacing w:val="3"/>
                <w:sz w:val="19"/>
                <w:szCs w:val="19"/>
              </w:rPr>
              <w:t>可持续影响</w:t>
            </w:r>
            <w:r>
              <w:rPr>
                <w:rFonts w:ascii="宋体" w:hAnsi="宋体" w:eastAsia="宋体" w:cs="宋体"/>
                <w:sz w:val="19"/>
                <w:szCs w:val="19"/>
              </w:rPr>
              <w:t xml:space="preserve"> </w:t>
            </w:r>
            <w:r>
              <w:rPr>
                <w:rFonts w:ascii="宋体" w:hAnsi="宋体" w:eastAsia="宋体" w:cs="宋体"/>
                <w:spacing w:val="-3"/>
                <w:sz w:val="19"/>
                <w:szCs w:val="19"/>
              </w:rPr>
              <w:t>指标</w:t>
            </w:r>
          </w:p>
        </w:tc>
        <w:tc>
          <w:tcPr>
            <w:tcW w:w="1988" w:type="dxa"/>
            <w:gridSpan w:val="3"/>
          </w:tcPr>
          <w:p>
            <w:pPr>
              <w:spacing w:before="45" w:line="207" w:lineRule="auto"/>
              <w:ind w:left="72"/>
              <w:rPr>
                <w:rFonts w:ascii="宋体" w:hAnsi="宋体" w:eastAsia="宋体" w:cs="宋体"/>
                <w:sz w:val="19"/>
                <w:szCs w:val="19"/>
              </w:rPr>
            </w:pPr>
            <w:r>
              <w:rPr>
                <w:rFonts w:ascii="宋体" w:hAnsi="宋体" w:eastAsia="宋体" w:cs="宋体"/>
                <w:spacing w:val="9"/>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56" w:line="207"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0" w:hRule="atLeast"/>
          <w:jc w:val="center"/>
        </w:trPr>
        <w:tc>
          <w:tcPr>
            <w:tcW w:w="594" w:type="dxa"/>
            <w:vMerge w:val="continue"/>
            <w:tcBorders>
              <w:top w:val="nil"/>
              <w:bottom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55" w:line="189"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before="186" w:line="261" w:lineRule="exact"/>
              <w:ind w:left="180"/>
              <w:rPr>
                <w:rFonts w:ascii="宋体" w:hAnsi="宋体" w:eastAsia="宋体" w:cs="宋体"/>
                <w:sz w:val="19"/>
                <w:szCs w:val="19"/>
              </w:rPr>
            </w:pPr>
            <w:r>
              <w:rPr>
                <w:rFonts w:ascii="宋体" w:hAnsi="宋体" w:eastAsia="宋体" w:cs="宋体"/>
                <w:spacing w:val="-2"/>
                <w:position w:val="5"/>
                <w:sz w:val="19"/>
                <w:szCs w:val="19"/>
              </w:rPr>
              <w:t>满意度</w:t>
            </w:r>
          </w:p>
          <w:p>
            <w:pPr>
              <w:spacing w:line="220" w:lineRule="auto"/>
              <w:ind w:left="281"/>
              <w:rPr>
                <w:rFonts w:ascii="宋体" w:hAnsi="宋体" w:eastAsia="宋体" w:cs="宋体"/>
                <w:sz w:val="19"/>
                <w:szCs w:val="19"/>
              </w:rPr>
            </w:pPr>
            <w:r>
              <w:rPr>
                <w:rFonts w:ascii="宋体" w:hAnsi="宋体" w:eastAsia="宋体" w:cs="宋体"/>
                <w:spacing w:val="-3"/>
                <w:sz w:val="19"/>
                <w:szCs w:val="19"/>
              </w:rPr>
              <w:t>指标</w:t>
            </w:r>
          </w:p>
        </w:tc>
        <w:tc>
          <w:tcPr>
            <w:tcW w:w="1139" w:type="dxa"/>
            <w:vMerge w:val="restart"/>
            <w:tcBorders>
              <w:bottom w:val="nil"/>
            </w:tcBorders>
          </w:tcPr>
          <w:p>
            <w:pPr>
              <w:spacing w:before="196" w:line="232" w:lineRule="auto"/>
              <w:ind w:left="181" w:right="104" w:hanging="100"/>
              <w:rPr>
                <w:rFonts w:ascii="宋体" w:hAnsi="宋体" w:eastAsia="宋体" w:cs="宋体"/>
                <w:sz w:val="19"/>
                <w:szCs w:val="19"/>
              </w:rPr>
            </w:pPr>
            <w:r>
              <w:rPr>
                <w:rFonts w:ascii="宋体" w:hAnsi="宋体" w:eastAsia="宋体" w:cs="宋体"/>
                <w:spacing w:val="-2"/>
                <w:sz w:val="19"/>
                <w:szCs w:val="19"/>
              </w:rPr>
              <w:t>服务对象满</w:t>
            </w:r>
            <w:r>
              <w:rPr>
                <w:rFonts w:ascii="宋体" w:hAnsi="宋体" w:eastAsia="宋体" w:cs="宋体"/>
                <w:spacing w:val="1"/>
                <w:sz w:val="19"/>
                <w:szCs w:val="19"/>
              </w:rPr>
              <w:t xml:space="preserve"> </w:t>
            </w:r>
            <w:r>
              <w:rPr>
                <w:rFonts w:ascii="宋体" w:hAnsi="宋体" w:eastAsia="宋体" w:cs="宋体"/>
                <w:spacing w:val="-3"/>
                <w:sz w:val="19"/>
                <w:szCs w:val="19"/>
              </w:rPr>
              <w:t>意度指标</w:t>
            </w:r>
          </w:p>
        </w:tc>
        <w:tc>
          <w:tcPr>
            <w:tcW w:w="1988" w:type="dxa"/>
            <w:gridSpan w:val="3"/>
          </w:tcPr>
          <w:p>
            <w:pPr>
              <w:spacing w:before="47" w:line="206" w:lineRule="auto"/>
              <w:ind w:left="72"/>
              <w:rPr>
                <w:rFonts w:hint="eastAsia" w:ascii="宋体" w:hAnsi="宋体" w:cs="宋体"/>
                <w:sz w:val="19"/>
                <w:szCs w:val="19"/>
              </w:rPr>
            </w:pPr>
            <w:r>
              <w:rPr>
                <w:rFonts w:ascii="宋体" w:hAnsi="宋体" w:eastAsia="宋体" w:cs="宋体"/>
                <w:spacing w:val="9"/>
                <w:sz w:val="19"/>
                <w:szCs w:val="19"/>
              </w:rPr>
              <w:t>指标1:乡镇群众满意度</w:t>
            </w:r>
          </w:p>
        </w:tc>
        <w:tc>
          <w:tcPr>
            <w:tcW w:w="749" w:type="dxa"/>
          </w:tcPr>
          <w:p>
            <w:r>
              <w:rPr>
                <w:rFonts w:hint="eastAsia"/>
                <w:lang w:val="en-US" w:eastAsia="zh-CN"/>
              </w:rPr>
              <w:t>&gt;</w:t>
            </w:r>
            <w:r>
              <w:rPr>
                <w:rFonts w:hint="eastAsia"/>
              </w:rPr>
              <w:t>9</w:t>
            </w:r>
            <w:r>
              <w:rPr>
                <w:rFonts w:hint="eastAsia"/>
                <w:lang w:val="en-US" w:eastAsia="zh-CN"/>
              </w:rPr>
              <w:t>5</w:t>
            </w:r>
            <w:r>
              <w:rPr>
                <w:rFonts w:hint="eastAsia"/>
              </w:rPr>
              <w:t>%</w:t>
            </w:r>
          </w:p>
        </w:tc>
        <w:tc>
          <w:tcPr>
            <w:tcW w:w="889" w:type="dxa"/>
          </w:tcPr>
          <w:p>
            <w:r>
              <w:rPr>
                <w:rFonts w:hint="eastAsia"/>
                <w:lang w:val="en-US" w:eastAsia="zh-CN"/>
              </w:rPr>
              <w:t>&gt;</w:t>
            </w:r>
            <w:r>
              <w:rPr>
                <w:rFonts w:hint="eastAsia"/>
              </w:rPr>
              <w:t>9</w:t>
            </w:r>
            <w:r>
              <w:rPr>
                <w:rFonts w:hint="eastAsia"/>
                <w:lang w:val="en-US" w:eastAsia="zh-CN"/>
              </w:rPr>
              <w:t>5</w:t>
            </w:r>
            <w:r>
              <w:rPr>
                <w:rFonts w:hint="eastAsia"/>
              </w:rPr>
              <w:t>%</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67" w:line="197"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65" w:line="189"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4" w:hRule="atLeast"/>
          <w:jc w:val="center"/>
        </w:trPr>
        <w:tc>
          <w:tcPr>
            <w:tcW w:w="6318" w:type="dxa"/>
            <w:gridSpan w:val="9"/>
          </w:tcPr>
          <w:p>
            <w:pPr>
              <w:spacing w:before="87" w:line="220" w:lineRule="auto"/>
              <w:ind w:left="2964"/>
              <w:rPr>
                <w:rFonts w:ascii="宋体" w:hAnsi="宋体" w:eastAsia="宋体" w:cs="宋体"/>
                <w:sz w:val="19"/>
                <w:szCs w:val="19"/>
              </w:rPr>
            </w:pPr>
            <w:r>
              <w:rPr>
                <w:rFonts w:ascii="宋体" w:hAnsi="宋体" w:eastAsia="宋体" w:cs="宋体"/>
                <w:spacing w:val="4"/>
                <w:sz w:val="19"/>
                <w:szCs w:val="19"/>
              </w:rPr>
              <w:t>总分</w:t>
            </w:r>
          </w:p>
        </w:tc>
        <w:tc>
          <w:tcPr>
            <w:tcW w:w="539" w:type="dxa"/>
          </w:tcPr>
          <w:p>
            <w:pPr>
              <w:spacing w:before="144" w:line="184" w:lineRule="auto"/>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659" w:type="dxa"/>
          </w:tcPr>
          <w:p>
            <w:r>
              <w:rPr>
                <w:rFonts w:hint="eastAsia"/>
              </w:rPr>
              <w:t>100</w:t>
            </w:r>
          </w:p>
        </w:tc>
        <w:tc>
          <w:tcPr>
            <w:tcW w:w="1323" w:type="dxa"/>
            <w:gridSpan w:val="2"/>
          </w:tcPr>
          <w:p/>
        </w:tc>
      </w:tr>
    </w:tbl>
    <w:p>
      <w:pPr>
        <w:spacing w:line="41" w:lineRule="exact"/>
      </w:pPr>
    </w:p>
    <w:p/>
    <w:p>
      <w:pPr>
        <w:spacing w:before="21" w:line="221" w:lineRule="auto"/>
        <w:ind w:left="2421"/>
        <w:rPr>
          <w:rFonts w:ascii="黑体" w:hAnsi="黑体" w:eastAsia="黑体" w:cs="黑体"/>
          <w:sz w:val="44"/>
          <w:szCs w:val="44"/>
        </w:rPr>
      </w:pPr>
      <w:r>
        <w:rPr>
          <w:rFonts w:ascii="黑体" w:hAnsi="黑体" w:eastAsia="黑体" w:cs="黑体"/>
          <w:b/>
          <w:bCs/>
          <w:spacing w:val="-3"/>
          <w:sz w:val="44"/>
          <w:szCs w:val="44"/>
        </w:rPr>
        <w:t>项目支出绩效自评表</w:t>
      </w:r>
    </w:p>
    <w:p>
      <w:pPr>
        <w:spacing w:before="43" w:line="219" w:lineRule="auto"/>
        <w:ind w:left="3935"/>
        <w:rPr>
          <w:rFonts w:ascii="宋体" w:hAnsi="宋体" w:eastAsia="宋体" w:cs="宋体"/>
          <w:sz w:val="19"/>
          <w:szCs w:val="19"/>
        </w:rPr>
      </w:pPr>
      <w:r>
        <w:rPr>
          <w:rFonts w:ascii="宋体" w:hAnsi="宋体" w:eastAsia="宋体" w:cs="宋体"/>
          <w:spacing w:val="-7"/>
          <w:sz w:val="19"/>
          <w:szCs w:val="19"/>
        </w:rPr>
        <w:t>(</w:t>
      </w:r>
      <w:r>
        <w:rPr>
          <w:rFonts w:ascii="宋体" w:hAnsi="宋体" w:eastAsia="宋体" w:cs="宋体"/>
          <w:spacing w:val="17"/>
          <w:sz w:val="19"/>
          <w:szCs w:val="19"/>
        </w:rPr>
        <w:t xml:space="preserve">  </w:t>
      </w:r>
      <w:r>
        <w:rPr>
          <w:rFonts w:hint="eastAsia" w:ascii="宋体" w:hAnsi="宋体" w:cs="宋体"/>
          <w:spacing w:val="17"/>
          <w:sz w:val="19"/>
          <w:szCs w:val="19"/>
        </w:rPr>
        <w:t>2022</w:t>
      </w:r>
      <w:r>
        <w:rPr>
          <w:rFonts w:ascii="宋体" w:hAnsi="宋体" w:eastAsia="宋体" w:cs="宋体"/>
          <w:spacing w:val="17"/>
          <w:sz w:val="19"/>
          <w:szCs w:val="19"/>
        </w:rPr>
        <w:t xml:space="preserve"> </w:t>
      </w:r>
      <w:r>
        <w:rPr>
          <w:rFonts w:ascii="宋体" w:hAnsi="宋体" w:eastAsia="宋体" w:cs="宋体"/>
          <w:spacing w:val="-7"/>
          <w:sz w:val="19"/>
          <w:szCs w:val="19"/>
        </w:rPr>
        <w:t>年度)</w:t>
      </w:r>
    </w:p>
    <w:p>
      <w:pPr>
        <w:spacing w:line="41" w:lineRule="exact"/>
      </w:pPr>
    </w:p>
    <w:tbl>
      <w:tblPr>
        <w:tblStyle w:val="4"/>
        <w:tblW w:w="88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500"/>
        <w:gridCol w:w="459"/>
        <w:gridCol w:w="1139"/>
        <w:gridCol w:w="330"/>
        <w:gridCol w:w="1149"/>
        <w:gridCol w:w="509"/>
        <w:gridCol w:w="749"/>
        <w:gridCol w:w="889"/>
        <w:gridCol w:w="539"/>
        <w:gridCol w:w="659"/>
        <w:gridCol w:w="779"/>
        <w:gridCol w:w="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jc w:val="center"/>
        </w:trPr>
        <w:tc>
          <w:tcPr>
            <w:tcW w:w="1094" w:type="dxa"/>
            <w:gridSpan w:val="2"/>
          </w:tcPr>
          <w:p>
            <w:pPr>
              <w:spacing w:before="53" w:line="220" w:lineRule="auto"/>
              <w:ind w:left="155"/>
              <w:rPr>
                <w:rFonts w:ascii="宋体" w:hAnsi="宋体" w:eastAsia="宋体" w:cs="宋体"/>
                <w:sz w:val="19"/>
                <w:szCs w:val="19"/>
              </w:rPr>
            </w:pPr>
            <w:r>
              <w:rPr>
                <w:rFonts w:ascii="宋体" w:hAnsi="宋体" w:eastAsia="宋体" w:cs="宋体"/>
                <w:spacing w:val="2"/>
                <w:sz w:val="19"/>
                <w:szCs w:val="19"/>
              </w:rPr>
              <w:t>项目名称</w:t>
            </w:r>
          </w:p>
        </w:tc>
        <w:tc>
          <w:tcPr>
            <w:tcW w:w="7745" w:type="dxa"/>
            <w:gridSpan w:val="11"/>
          </w:tcPr>
          <w:p>
            <w:pPr>
              <w:rPr>
                <w:rFonts w:hint="default" w:eastAsiaTheme="minorEastAsia"/>
                <w:lang w:val="en-US" w:eastAsia="zh-CN"/>
              </w:rPr>
            </w:pPr>
            <w:r>
              <w:rPr>
                <w:rFonts w:ascii="宋体" w:hAnsi="宋体" w:eastAsia="宋体" w:cs="宋体"/>
                <w:spacing w:val="-1"/>
                <w:sz w:val="19"/>
                <w:szCs w:val="19"/>
              </w:rPr>
              <w:t>中节能光伏农业电站项目流转资金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 w:hRule="atLeast"/>
          <w:jc w:val="center"/>
        </w:trPr>
        <w:tc>
          <w:tcPr>
            <w:tcW w:w="1094" w:type="dxa"/>
            <w:gridSpan w:val="2"/>
          </w:tcPr>
          <w:p>
            <w:pPr>
              <w:spacing w:before="67" w:line="219" w:lineRule="auto"/>
              <w:ind w:left="155"/>
              <w:rPr>
                <w:rFonts w:ascii="宋体" w:hAnsi="宋体" w:eastAsia="宋体" w:cs="宋体"/>
                <w:sz w:val="19"/>
                <w:szCs w:val="19"/>
              </w:rPr>
            </w:pPr>
            <w:r>
              <w:rPr>
                <w:rFonts w:ascii="宋体" w:hAnsi="宋体" w:eastAsia="宋体" w:cs="宋体"/>
                <w:spacing w:val="5"/>
                <w:sz w:val="19"/>
                <w:szCs w:val="19"/>
              </w:rPr>
              <w:t>主管部门</w:t>
            </w:r>
          </w:p>
        </w:tc>
        <w:tc>
          <w:tcPr>
            <w:tcW w:w="4335" w:type="dxa"/>
            <w:gridSpan w:val="6"/>
          </w:tcPr>
          <w:p>
            <w:pPr>
              <w:rPr>
                <w:rFonts w:hint="eastAsia" w:eastAsiaTheme="minorEastAsia"/>
                <w:lang w:eastAsia="zh-CN"/>
              </w:rPr>
            </w:pPr>
            <w:r>
              <w:rPr>
                <w:rFonts w:hint="eastAsia"/>
                <w:lang w:eastAsia="zh-CN"/>
              </w:rPr>
              <w:t>乐平市财政局</w:t>
            </w:r>
          </w:p>
        </w:tc>
        <w:tc>
          <w:tcPr>
            <w:tcW w:w="1428" w:type="dxa"/>
            <w:gridSpan w:val="2"/>
          </w:tcPr>
          <w:p>
            <w:pPr>
              <w:spacing w:before="58" w:line="220" w:lineRule="auto"/>
              <w:ind w:left="326"/>
              <w:rPr>
                <w:rFonts w:ascii="宋体" w:hAnsi="宋体" w:eastAsia="宋体" w:cs="宋体"/>
                <w:sz w:val="19"/>
                <w:szCs w:val="19"/>
              </w:rPr>
            </w:pPr>
            <w:r>
              <w:rPr>
                <w:rFonts w:ascii="宋体" w:hAnsi="宋体" w:eastAsia="宋体" w:cs="宋体"/>
                <w:spacing w:val="-3"/>
                <w:sz w:val="19"/>
                <w:szCs w:val="19"/>
              </w:rPr>
              <w:t>实施单位</w:t>
            </w:r>
          </w:p>
        </w:tc>
        <w:tc>
          <w:tcPr>
            <w:tcW w:w="1982" w:type="dxa"/>
            <w:gridSpan w:val="3"/>
          </w:tcPr>
          <w:p>
            <w:r>
              <w:rPr>
                <w:rFonts w:hint="eastAsia"/>
                <w:lang w:eastAsia="zh-CN"/>
              </w:rPr>
              <w:t>乐平市财政局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094" w:type="dxa"/>
            <w:gridSpan w:val="2"/>
            <w:vMerge w:val="restart"/>
            <w:tcBorders>
              <w:bottom w:val="nil"/>
            </w:tcBorders>
          </w:tcPr>
          <w:p>
            <w:pPr>
              <w:spacing w:line="473" w:lineRule="auto"/>
            </w:pPr>
          </w:p>
          <w:p>
            <w:pPr>
              <w:spacing w:before="62" w:line="220" w:lineRule="auto"/>
              <w:ind w:left="155"/>
              <w:rPr>
                <w:rFonts w:ascii="宋体" w:hAnsi="宋体" w:eastAsia="宋体" w:cs="宋体"/>
                <w:sz w:val="19"/>
                <w:szCs w:val="19"/>
              </w:rPr>
            </w:pPr>
            <w:r>
              <w:rPr>
                <w:rFonts w:ascii="宋体" w:hAnsi="宋体" w:eastAsia="宋体" w:cs="宋体"/>
                <w:spacing w:val="-2"/>
                <w:sz w:val="19"/>
                <w:szCs w:val="19"/>
              </w:rPr>
              <w:t>项目资金</w:t>
            </w:r>
          </w:p>
          <w:p>
            <w:pPr>
              <w:spacing w:before="23" w:line="220" w:lineRule="auto"/>
              <w:ind w:left="254"/>
              <w:rPr>
                <w:rFonts w:ascii="宋体" w:hAnsi="宋体" w:eastAsia="宋体" w:cs="宋体"/>
                <w:sz w:val="19"/>
                <w:szCs w:val="19"/>
              </w:rPr>
            </w:pPr>
            <w:r>
              <w:rPr>
                <w:rFonts w:ascii="宋体" w:hAnsi="宋体" w:eastAsia="宋体" w:cs="宋体"/>
                <w:spacing w:val="10"/>
                <w:sz w:val="19"/>
                <w:szCs w:val="19"/>
              </w:rPr>
              <w:t>(万元)</w:t>
            </w:r>
          </w:p>
        </w:tc>
        <w:tc>
          <w:tcPr>
            <w:tcW w:w="1928" w:type="dxa"/>
            <w:gridSpan w:val="3"/>
          </w:tcPr>
          <w:p/>
        </w:tc>
        <w:tc>
          <w:tcPr>
            <w:tcW w:w="1149" w:type="dxa"/>
          </w:tcPr>
          <w:p>
            <w:pPr>
              <w:spacing w:before="47" w:line="219" w:lineRule="auto"/>
              <w:ind w:left="103"/>
              <w:rPr>
                <w:rFonts w:ascii="宋体" w:hAnsi="宋体" w:eastAsia="宋体" w:cs="宋体"/>
                <w:sz w:val="19"/>
                <w:szCs w:val="19"/>
              </w:rPr>
            </w:pPr>
            <w:r>
              <w:rPr>
                <w:rFonts w:ascii="宋体" w:hAnsi="宋体" w:eastAsia="宋体" w:cs="宋体"/>
                <w:spacing w:val="-2"/>
                <w:sz w:val="19"/>
                <w:szCs w:val="19"/>
              </w:rPr>
              <w:t>年初预算数</w:t>
            </w:r>
          </w:p>
        </w:tc>
        <w:tc>
          <w:tcPr>
            <w:tcW w:w="1258" w:type="dxa"/>
            <w:gridSpan w:val="2"/>
          </w:tcPr>
          <w:p>
            <w:pPr>
              <w:spacing w:before="47" w:line="219" w:lineRule="auto"/>
              <w:ind w:left="133"/>
              <w:rPr>
                <w:rFonts w:ascii="宋体" w:hAnsi="宋体" w:eastAsia="宋体" w:cs="宋体"/>
                <w:sz w:val="19"/>
                <w:szCs w:val="19"/>
              </w:rPr>
            </w:pPr>
            <w:r>
              <w:rPr>
                <w:rFonts w:ascii="宋体" w:hAnsi="宋体" w:eastAsia="宋体" w:cs="宋体"/>
                <w:spacing w:val="-2"/>
                <w:sz w:val="19"/>
                <w:szCs w:val="19"/>
              </w:rPr>
              <w:t>全年预算数A</w:t>
            </w:r>
          </w:p>
        </w:tc>
        <w:tc>
          <w:tcPr>
            <w:tcW w:w="1428" w:type="dxa"/>
            <w:gridSpan w:val="2"/>
          </w:tcPr>
          <w:p>
            <w:pPr>
              <w:spacing w:before="47" w:line="219" w:lineRule="auto"/>
              <w:ind w:left="185"/>
              <w:rPr>
                <w:rFonts w:ascii="宋体" w:hAnsi="宋体" w:eastAsia="宋体" w:cs="宋体"/>
                <w:sz w:val="19"/>
                <w:szCs w:val="19"/>
              </w:rPr>
            </w:pPr>
            <w:r>
              <w:rPr>
                <w:rFonts w:ascii="宋体" w:hAnsi="宋体" w:eastAsia="宋体" w:cs="宋体"/>
                <w:spacing w:val="-2"/>
                <w:sz w:val="19"/>
                <w:szCs w:val="19"/>
              </w:rPr>
              <w:t>全年执行数B</w:t>
            </w:r>
          </w:p>
        </w:tc>
        <w:tc>
          <w:tcPr>
            <w:tcW w:w="659" w:type="dxa"/>
          </w:tcPr>
          <w:p>
            <w:pPr>
              <w:spacing w:before="58" w:line="219" w:lineRule="auto"/>
              <w:ind w:left="137"/>
              <w:rPr>
                <w:rFonts w:ascii="宋体" w:hAnsi="宋体" w:eastAsia="宋体" w:cs="宋体"/>
                <w:sz w:val="19"/>
                <w:szCs w:val="19"/>
              </w:rPr>
            </w:pPr>
            <w:r>
              <w:rPr>
                <w:rFonts w:ascii="宋体" w:hAnsi="宋体" w:eastAsia="宋体" w:cs="宋体"/>
                <w:spacing w:val="-3"/>
                <w:sz w:val="19"/>
                <w:szCs w:val="19"/>
              </w:rPr>
              <w:t>分值</w:t>
            </w:r>
          </w:p>
        </w:tc>
        <w:tc>
          <w:tcPr>
            <w:tcW w:w="779" w:type="dxa"/>
          </w:tcPr>
          <w:p>
            <w:pPr>
              <w:spacing w:before="47" w:line="219" w:lineRule="auto"/>
              <w:ind w:left="138"/>
              <w:rPr>
                <w:rFonts w:ascii="宋体" w:hAnsi="宋体" w:eastAsia="宋体" w:cs="宋体"/>
                <w:sz w:val="19"/>
                <w:szCs w:val="19"/>
              </w:rPr>
            </w:pPr>
            <w:r>
              <w:rPr>
                <w:rFonts w:ascii="宋体" w:hAnsi="宋体" w:eastAsia="宋体" w:cs="宋体"/>
                <w:spacing w:val="-2"/>
                <w:sz w:val="19"/>
                <w:szCs w:val="19"/>
              </w:rPr>
              <w:t>执行率</w:t>
            </w:r>
          </w:p>
        </w:tc>
        <w:tc>
          <w:tcPr>
            <w:tcW w:w="544" w:type="dxa"/>
          </w:tcPr>
          <w:p>
            <w:pPr>
              <w:spacing w:before="47" w:line="219" w:lineRule="auto"/>
              <w:ind w:left="79"/>
              <w:rPr>
                <w:rFonts w:ascii="宋体" w:hAnsi="宋体" w:eastAsia="宋体" w:cs="宋体"/>
                <w:sz w:val="19"/>
                <w:szCs w:val="19"/>
              </w:rPr>
            </w:pPr>
            <w:r>
              <w:rPr>
                <w:rFonts w:ascii="宋体" w:hAnsi="宋体" w:eastAsia="宋体" w:cs="宋体"/>
                <w:spacing w:val="-3"/>
                <w:sz w:val="19"/>
                <w:szCs w:val="19"/>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1094" w:type="dxa"/>
            <w:gridSpan w:val="2"/>
            <w:vMerge w:val="continue"/>
            <w:tcBorders>
              <w:top w:val="nil"/>
              <w:bottom w:val="nil"/>
            </w:tcBorders>
          </w:tcPr>
          <w:p/>
        </w:tc>
        <w:tc>
          <w:tcPr>
            <w:tcW w:w="1928" w:type="dxa"/>
            <w:gridSpan w:val="3"/>
          </w:tcPr>
          <w:p>
            <w:pPr>
              <w:spacing w:before="48" w:line="219" w:lineRule="auto"/>
              <w:ind w:left="100"/>
              <w:rPr>
                <w:rFonts w:ascii="宋体" w:hAnsi="宋体" w:eastAsia="宋体" w:cs="宋体"/>
                <w:sz w:val="19"/>
                <w:szCs w:val="19"/>
              </w:rPr>
            </w:pPr>
            <w:r>
              <w:rPr>
                <w:rFonts w:ascii="宋体" w:hAnsi="宋体" w:eastAsia="宋体" w:cs="宋体"/>
                <w:spacing w:val="-2"/>
                <w:sz w:val="19"/>
                <w:szCs w:val="19"/>
              </w:rPr>
              <w:t>年度资金总额</w:t>
            </w:r>
          </w:p>
        </w:tc>
        <w:tc>
          <w:tcPr>
            <w:tcW w:w="1149" w:type="dxa"/>
          </w:tcPr>
          <w:p>
            <w:pPr>
              <w:rPr>
                <w:rFonts w:hint="default" w:eastAsiaTheme="minorEastAsia"/>
                <w:lang w:val="en-US" w:eastAsia="zh-CN"/>
              </w:rPr>
            </w:pPr>
            <w:r>
              <w:rPr>
                <w:rFonts w:hint="eastAsia"/>
                <w:lang w:val="en-US" w:eastAsia="zh-CN"/>
              </w:rPr>
              <w:t>53</w:t>
            </w:r>
          </w:p>
        </w:tc>
        <w:tc>
          <w:tcPr>
            <w:tcW w:w="1258" w:type="dxa"/>
            <w:gridSpan w:val="2"/>
          </w:tcPr>
          <w:p>
            <w:pPr>
              <w:rPr>
                <w:rFonts w:hint="default" w:eastAsiaTheme="minorEastAsia"/>
                <w:lang w:val="en-US" w:eastAsia="zh-CN"/>
              </w:rPr>
            </w:pPr>
            <w:r>
              <w:rPr>
                <w:rFonts w:hint="eastAsia"/>
                <w:lang w:val="en-US" w:eastAsia="zh-CN"/>
              </w:rPr>
              <w:t>53</w:t>
            </w:r>
          </w:p>
        </w:tc>
        <w:tc>
          <w:tcPr>
            <w:tcW w:w="1428" w:type="dxa"/>
            <w:gridSpan w:val="2"/>
          </w:tcPr>
          <w:p>
            <w:pPr>
              <w:rPr>
                <w:rFonts w:hint="default" w:eastAsiaTheme="minorEastAsia"/>
                <w:lang w:val="en-US" w:eastAsia="zh-CN"/>
              </w:rPr>
            </w:pPr>
            <w:r>
              <w:rPr>
                <w:rFonts w:hint="eastAsia"/>
                <w:lang w:val="en-US" w:eastAsia="zh-CN"/>
              </w:rPr>
              <w:t>53</w:t>
            </w:r>
          </w:p>
        </w:tc>
        <w:tc>
          <w:tcPr>
            <w:tcW w:w="659" w:type="dxa"/>
          </w:tcPr>
          <w:p>
            <w:pPr>
              <w:spacing w:before="95" w:line="184" w:lineRule="auto"/>
              <w:ind w:left="227"/>
              <w:rPr>
                <w:rFonts w:ascii="宋体" w:hAnsi="宋体" w:eastAsia="宋体" w:cs="宋体"/>
                <w:sz w:val="19"/>
                <w:szCs w:val="19"/>
              </w:rPr>
            </w:pPr>
            <w:r>
              <w:rPr>
                <w:rFonts w:ascii="宋体" w:hAnsi="宋体" w:eastAsia="宋体" w:cs="宋体"/>
                <w:spacing w:val="-6"/>
                <w:sz w:val="19"/>
                <w:szCs w:val="19"/>
              </w:rPr>
              <w:t>10</w:t>
            </w:r>
          </w:p>
        </w:tc>
        <w:tc>
          <w:tcPr>
            <w:tcW w:w="779" w:type="dxa"/>
          </w:tcPr>
          <w:p>
            <w:r>
              <w:rPr>
                <w:rFonts w:hint="eastAsia"/>
              </w:rPr>
              <w:t>100%</w:t>
            </w:r>
          </w:p>
        </w:tc>
        <w:tc>
          <w:tcPr>
            <w:tcW w:w="544" w:type="dxa"/>
          </w:tcPr>
          <w:p>
            <w:r>
              <w:rPr>
                <w:rFonts w:hint="eastAsia"/>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 w:hRule="atLeast"/>
          <w:jc w:val="center"/>
        </w:trPr>
        <w:tc>
          <w:tcPr>
            <w:tcW w:w="1094" w:type="dxa"/>
            <w:gridSpan w:val="2"/>
            <w:vMerge w:val="continue"/>
            <w:tcBorders>
              <w:top w:val="nil"/>
              <w:bottom w:val="nil"/>
            </w:tcBorders>
          </w:tcPr>
          <w:p/>
        </w:tc>
        <w:tc>
          <w:tcPr>
            <w:tcW w:w="1928" w:type="dxa"/>
            <w:gridSpan w:val="3"/>
          </w:tcPr>
          <w:p>
            <w:pPr>
              <w:spacing w:before="48" w:line="219" w:lineRule="auto"/>
              <w:ind w:left="100"/>
              <w:rPr>
                <w:rFonts w:ascii="宋体" w:hAnsi="宋体" w:eastAsia="宋体" w:cs="宋体"/>
                <w:sz w:val="19"/>
                <w:szCs w:val="19"/>
              </w:rPr>
            </w:pPr>
            <w:r>
              <w:rPr>
                <w:rFonts w:ascii="宋体" w:hAnsi="宋体" w:eastAsia="宋体" w:cs="宋体"/>
                <w:spacing w:val="-1"/>
                <w:sz w:val="19"/>
                <w:szCs w:val="19"/>
              </w:rPr>
              <w:t>其中：当年财政拨款</w:t>
            </w:r>
          </w:p>
        </w:tc>
        <w:tc>
          <w:tcPr>
            <w:tcW w:w="1149" w:type="dxa"/>
          </w:tcPr>
          <w:p>
            <w:pPr>
              <w:rPr>
                <w:rFonts w:hint="default" w:eastAsiaTheme="minorEastAsia"/>
                <w:lang w:val="en-US" w:eastAsia="zh-CN"/>
              </w:rPr>
            </w:pPr>
            <w:r>
              <w:rPr>
                <w:rFonts w:hint="eastAsia"/>
                <w:lang w:val="en-US" w:eastAsia="zh-CN"/>
              </w:rPr>
              <w:t>53</w:t>
            </w:r>
          </w:p>
        </w:tc>
        <w:tc>
          <w:tcPr>
            <w:tcW w:w="1258" w:type="dxa"/>
            <w:gridSpan w:val="2"/>
          </w:tcPr>
          <w:p>
            <w:pPr>
              <w:rPr>
                <w:rFonts w:hint="default" w:eastAsiaTheme="minorEastAsia"/>
                <w:lang w:val="en-US" w:eastAsia="zh-CN"/>
              </w:rPr>
            </w:pPr>
            <w:r>
              <w:rPr>
                <w:rFonts w:hint="eastAsia"/>
                <w:lang w:val="en-US" w:eastAsia="zh-CN"/>
              </w:rPr>
              <w:t>53</w:t>
            </w:r>
          </w:p>
        </w:tc>
        <w:tc>
          <w:tcPr>
            <w:tcW w:w="1428" w:type="dxa"/>
            <w:gridSpan w:val="2"/>
          </w:tcPr>
          <w:p>
            <w:pPr>
              <w:rPr>
                <w:rFonts w:hint="default" w:eastAsiaTheme="minorEastAsia"/>
                <w:lang w:val="en-US" w:eastAsia="zh-CN"/>
              </w:rPr>
            </w:pPr>
            <w:r>
              <w:rPr>
                <w:rFonts w:hint="eastAsia"/>
                <w:lang w:val="en-US" w:eastAsia="zh-CN"/>
              </w:rPr>
              <w:t>53</w:t>
            </w:r>
          </w:p>
        </w:tc>
        <w:tc>
          <w:tcPr>
            <w:tcW w:w="659" w:type="dxa"/>
          </w:tcPr>
          <w:p>
            <w:pPr>
              <w:spacing w:before="157" w:line="129" w:lineRule="exact"/>
              <w:ind w:left="227"/>
              <w:rPr>
                <w:rFonts w:ascii="宋体" w:hAnsi="宋体" w:eastAsia="宋体" w:cs="宋体"/>
                <w:sz w:val="19"/>
                <w:szCs w:val="19"/>
              </w:rPr>
            </w:pPr>
            <w:r>
              <w:rPr>
                <w:rFonts w:ascii="宋体" w:hAnsi="宋体" w:eastAsia="宋体" w:cs="宋体"/>
                <w:position w:val="-3"/>
                <w:sz w:val="19"/>
                <w:szCs w:val="19"/>
              </w:rPr>
              <w:t>—</w:t>
            </w:r>
          </w:p>
        </w:tc>
        <w:tc>
          <w:tcPr>
            <w:tcW w:w="779" w:type="dxa"/>
          </w:tcPr>
          <w:p/>
        </w:tc>
        <w:tc>
          <w:tcPr>
            <w:tcW w:w="544" w:type="dxa"/>
          </w:tcPr>
          <w:p>
            <w:pPr>
              <w:spacing w:before="139" w:line="147" w:lineRule="exact"/>
              <w:ind w:left="169"/>
              <w:rPr>
                <w:rFonts w:ascii="宋体" w:hAnsi="宋体" w:eastAsia="宋体" w:cs="宋体"/>
                <w:sz w:val="19"/>
                <w:szCs w:val="19"/>
              </w:rPr>
            </w:pPr>
            <w:r>
              <w:rPr>
                <w:rFonts w:ascii="宋体" w:hAnsi="宋体" w:eastAsia="宋体" w:cs="宋体"/>
                <w:position w:val="-4"/>
                <w:sz w:val="19"/>
                <w:szCs w:val="19"/>
              </w:rPr>
              <w:t>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 w:hRule="atLeast"/>
          <w:jc w:val="center"/>
        </w:trPr>
        <w:tc>
          <w:tcPr>
            <w:tcW w:w="1094" w:type="dxa"/>
            <w:gridSpan w:val="2"/>
            <w:vMerge w:val="continue"/>
            <w:tcBorders>
              <w:top w:val="nil"/>
              <w:bottom w:val="nil"/>
            </w:tcBorders>
          </w:tcPr>
          <w:p/>
        </w:tc>
        <w:tc>
          <w:tcPr>
            <w:tcW w:w="1928" w:type="dxa"/>
            <w:gridSpan w:val="3"/>
          </w:tcPr>
          <w:p>
            <w:pPr>
              <w:spacing w:before="49" w:line="219" w:lineRule="auto"/>
              <w:ind w:left="670"/>
              <w:rPr>
                <w:rFonts w:ascii="宋体" w:hAnsi="宋体" w:eastAsia="宋体" w:cs="宋体"/>
                <w:sz w:val="19"/>
                <w:szCs w:val="19"/>
              </w:rPr>
            </w:pPr>
            <w:r>
              <w:rPr>
                <w:rFonts w:ascii="宋体" w:hAnsi="宋体" w:eastAsia="宋体" w:cs="宋体"/>
                <w:spacing w:val="-2"/>
                <w:sz w:val="19"/>
                <w:szCs w:val="19"/>
              </w:rPr>
              <w:t>上年结转资金</w:t>
            </w:r>
          </w:p>
        </w:tc>
        <w:tc>
          <w:tcPr>
            <w:tcW w:w="1149" w:type="dxa"/>
          </w:tcPr>
          <w:p/>
        </w:tc>
        <w:tc>
          <w:tcPr>
            <w:tcW w:w="1258" w:type="dxa"/>
            <w:gridSpan w:val="2"/>
          </w:tcPr>
          <w:p/>
        </w:tc>
        <w:tc>
          <w:tcPr>
            <w:tcW w:w="1428" w:type="dxa"/>
            <w:gridSpan w:val="2"/>
          </w:tcPr>
          <w:p/>
        </w:tc>
        <w:tc>
          <w:tcPr>
            <w:tcW w:w="659" w:type="dxa"/>
          </w:tcPr>
          <w:p/>
        </w:tc>
        <w:tc>
          <w:tcPr>
            <w:tcW w:w="779" w:type="dxa"/>
          </w:tcPr>
          <w:p/>
        </w:tc>
        <w:tc>
          <w:tcPr>
            <w:tcW w:w="54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0" w:hRule="atLeast"/>
          <w:jc w:val="center"/>
        </w:trPr>
        <w:tc>
          <w:tcPr>
            <w:tcW w:w="1094" w:type="dxa"/>
            <w:gridSpan w:val="2"/>
            <w:vMerge w:val="continue"/>
            <w:tcBorders>
              <w:top w:val="nil"/>
            </w:tcBorders>
          </w:tcPr>
          <w:p/>
        </w:tc>
        <w:tc>
          <w:tcPr>
            <w:tcW w:w="1928" w:type="dxa"/>
            <w:gridSpan w:val="3"/>
          </w:tcPr>
          <w:p>
            <w:pPr>
              <w:spacing w:before="79" w:line="214" w:lineRule="auto"/>
              <w:ind w:left="670"/>
              <w:rPr>
                <w:rFonts w:ascii="宋体" w:hAnsi="宋体" w:eastAsia="宋体" w:cs="宋体"/>
                <w:sz w:val="19"/>
                <w:szCs w:val="19"/>
              </w:rPr>
            </w:pPr>
            <w:r>
              <w:rPr>
                <w:rFonts w:ascii="宋体" w:hAnsi="宋体" w:eastAsia="宋体" w:cs="宋体"/>
                <w:spacing w:val="-2"/>
                <w:sz w:val="19"/>
                <w:szCs w:val="19"/>
              </w:rPr>
              <w:t>其他资金</w:t>
            </w:r>
          </w:p>
        </w:tc>
        <w:tc>
          <w:tcPr>
            <w:tcW w:w="1149" w:type="dxa"/>
          </w:tcPr>
          <w:p/>
        </w:tc>
        <w:tc>
          <w:tcPr>
            <w:tcW w:w="1258" w:type="dxa"/>
            <w:gridSpan w:val="2"/>
          </w:tcPr>
          <w:p/>
        </w:tc>
        <w:tc>
          <w:tcPr>
            <w:tcW w:w="1428" w:type="dxa"/>
            <w:gridSpan w:val="2"/>
          </w:tcPr>
          <w:p/>
        </w:tc>
        <w:tc>
          <w:tcPr>
            <w:tcW w:w="659" w:type="dxa"/>
          </w:tcPr>
          <w:p/>
        </w:tc>
        <w:tc>
          <w:tcPr>
            <w:tcW w:w="779" w:type="dxa"/>
          </w:tcPr>
          <w:p/>
        </w:tc>
        <w:tc>
          <w:tcPr>
            <w:tcW w:w="544"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9" w:hRule="atLeast"/>
          <w:jc w:val="center"/>
        </w:trPr>
        <w:tc>
          <w:tcPr>
            <w:tcW w:w="594" w:type="dxa"/>
            <w:vMerge w:val="restart"/>
            <w:tcBorders>
              <w:bottom w:val="nil"/>
            </w:tcBorders>
          </w:tcPr>
          <w:p>
            <w:pPr>
              <w:spacing w:before="48" w:line="226" w:lineRule="auto"/>
              <w:ind w:left="94" w:right="100"/>
              <w:jc w:val="both"/>
              <w:rPr>
                <w:rFonts w:ascii="宋体" w:hAnsi="宋体" w:eastAsia="宋体" w:cs="宋体"/>
                <w:sz w:val="19"/>
                <w:szCs w:val="19"/>
              </w:rPr>
            </w:pPr>
            <w:r>
              <w:rPr>
                <w:rFonts w:ascii="宋体" w:hAnsi="宋体" w:eastAsia="宋体" w:cs="宋体"/>
                <w:spacing w:val="-5"/>
                <w:sz w:val="19"/>
                <w:szCs w:val="19"/>
              </w:rPr>
              <w:t>年度</w:t>
            </w:r>
            <w:r>
              <w:rPr>
                <w:rFonts w:ascii="宋体" w:hAnsi="宋体" w:eastAsia="宋体" w:cs="宋体"/>
                <w:sz w:val="19"/>
                <w:szCs w:val="19"/>
              </w:rPr>
              <w:t xml:space="preserve"> </w:t>
            </w:r>
            <w:r>
              <w:rPr>
                <w:rFonts w:ascii="宋体" w:hAnsi="宋体" w:eastAsia="宋体" w:cs="宋体"/>
                <w:spacing w:val="4"/>
                <w:sz w:val="19"/>
                <w:szCs w:val="19"/>
              </w:rPr>
              <w:t>总体</w:t>
            </w:r>
            <w:r>
              <w:rPr>
                <w:rFonts w:ascii="宋体" w:hAnsi="宋体" w:eastAsia="宋体" w:cs="宋体"/>
                <w:sz w:val="19"/>
                <w:szCs w:val="19"/>
              </w:rPr>
              <w:t xml:space="preserve"> </w:t>
            </w:r>
            <w:r>
              <w:rPr>
                <w:rFonts w:ascii="宋体" w:hAnsi="宋体" w:eastAsia="宋体" w:cs="宋体"/>
                <w:spacing w:val="3"/>
                <w:sz w:val="19"/>
                <w:szCs w:val="19"/>
              </w:rPr>
              <w:t>目标</w:t>
            </w:r>
          </w:p>
        </w:tc>
        <w:tc>
          <w:tcPr>
            <w:tcW w:w="4835" w:type="dxa"/>
            <w:gridSpan w:val="7"/>
          </w:tcPr>
          <w:p>
            <w:pPr>
              <w:spacing w:before="49" w:line="220" w:lineRule="auto"/>
              <w:ind w:left="2031"/>
              <w:rPr>
                <w:rFonts w:ascii="宋体" w:hAnsi="宋体" w:eastAsia="宋体" w:cs="宋体"/>
                <w:sz w:val="19"/>
                <w:szCs w:val="19"/>
              </w:rPr>
            </w:pPr>
            <w:r>
              <w:rPr>
                <w:rFonts w:ascii="宋体" w:hAnsi="宋体" w:eastAsia="宋体" w:cs="宋体"/>
                <w:spacing w:val="-2"/>
                <w:sz w:val="19"/>
                <w:szCs w:val="19"/>
              </w:rPr>
              <w:t>预期目标</w:t>
            </w:r>
          </w:p>
        </w:tc>
        <w:tc>
          <w:tcPr>
            <w:tcW w:w="3410" w:type="dxa"/>
            <w:gridSpan w:val="5"/>
          </w:tcPr>
          <w:p>
            <w:pPr>
              <w:spacing w:before="49" w:line="219" w:lineRule="auto"/>
              <w:ind w:left="1125"/>
              <w:rPr>
                <w:rFonts w:ascii="宋体" w:hAnsi="宋体" w:eastAsia="宋体" w:cs="宋体"/>
                <w:sz w:val="19"/>
                <w:szCs w:val="19"/>
              </w:rPr>
            </w:pPr>
            <w:r>
              <w:rPr>
                <w:rFonts w:ascii="宋体" w:hAnsi="宋体" w:eastAsia="宋体" w:cs="宋体"/>
                <w:spacing w:val="1"/>
                <w:sz w:val="19"/>
                <w:szCs w:val="19"/>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jc w:val="center"/>
        </w:trPr>
        <w:tc>
          <w:tcPr>
            <w:tcW w:w="594" w:type="dxa"/>
            <w:vMerge w:val="continue"/>
            <w:tcBorders>
              <w:top w:val="nil"/>
            </w:tcBorders>
          </w:tcPr>
          <w:p/>
        </w:tc>
        <w:tc>
          <w:tcPr>
            <w:tcW w:w="4835" w:type="dxa"/>
            <w:gridSpan w:val="7"/>
          </w:tcPr>
          <w:p>
            <w:pPr>
              <w:ind w:firstLine="1260" w:firstLineChars="600"/>
            </w:pPr>
            <w:r>
              <w:rPr>
                <w:rFonts w:hint="eastAsia"/>
              </w:rPr>
              <w:t>保证镇政府正常工作</w:t>
            </w:r>
          </w:p>
        </w:tc>
        <w:tc>
          <w:tcPr>
            <w:tcW w:w="3410" w:type="dxa"/>
            <w:gridSpan w:val="5"/>
          </w:tcPr>
          <w:p>
            <w:pPr>
              <w:ind w:firstLine="1260" w:firstLineChars="600"/>
              <w:rPr>
                <w:rFonts w:hint="eastAsia" w:eastAsiaTheme="minorEastAsia"/>
                <w:lang w:eastAsia="zh-CN"/>
              </w:rPr>
            </w:pPr>
            <w:r>
              <w:rPr>
                <w:rFonts w:hint="eastAsia"/>
                <w:lang w:eastAsia="zh-CN"/>
              </w:rPr>
              <w:t>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9" w:hRule="atLeast"/>
          <w:jc w:val="center"/>
        </w:trPr>
        <w:tc>
          <w:tcPr>
            <w:tcW w:w="594" w:type="dxa"/>
            <w:vMerge w:val="restart"/>
            <w:tcBorders>
              <w:bottom w:val="nil"/>
            </w:tcBorders>
            <w:textDirection w:val="tbRlV"/>
          </w:tcPr>
          <w:p>
            <w:pPr>
              <w:spacing w:before="198" w:line="217" w:lineRule="auto"/>
              <w:ind w:left="3553"/>
              <w:rPr>
                <w:rFonts w:ascii="宋体" w:hAnsi="宋体" w:eastAsia="宋体" w:cs="宋体"/>
                <w:sz w:val="19"/>
                <w:szCs w:val="19"/>
              </w:rPr>
            </w:pPr>
            <w:r>
              <w:rPr>
                <w:rFonts w:ascii="宋体" w:hAnsi="宋体" w:eastAsia="宋体" w:cs="宋体"/>
                <w:sz w:val="19"/>
                <w:szCs w:val="19"/>
              </w:rPr>
              <w:t>绩效指标</w:t>
            </w:r>
          </w:p>
        </w:tc>
        <w:tc>
          <w:tcPr>
            <w:tcW w:w="959" w:type="dxa"/>
            <w:gridSpan w:val="2"/>
          </w:tcPr>
          <w:p>
            <w:pPr>
              <w:spacing w:before="181" w:line="220" w:lineRule="auto"/>
              <w:ind w:left="91"/>
              <w:rPr>
                <w:rFonts w:ascii="宋体" w:hAnsi="宋体" w:eastAsia="宋体" w:cs="宋体"/>
                <w:sz w:val="19"/>
                <w:szCs w:val="19"/>
              </w:rPr>
            </w:pPr>
            <w:r>
              <w:rPr>
                <w:rFonts w:ascii="宋体" w:hAnsi="宋体" w:eastAsia="宋体" w:cs="宋体"/>
                <w:spacing w:val="-2"/>
                <w:sz w:val="19"/>
                <w:szCs w:val="19"/>
              </w:rPr>
              <w:t>一级指标</w:t>
            </w:r>
          </w:p>
        </w:tc>
        <w:tc>
          <w:tcPr>
            <w:tcW w:w="1139" w:type="dxa"/>
          </w:tcPr>
          <w:p>
            <w:pPr>
              <w:spacing w:before="181" w:line="220" w:lineRule="auto"/>
              <w:ind w:left="182"/>
              <w:rPr>
                <w:rFonts w:ascii="宋体" w:hAnsi="宋体" w:eastAsia="宋体" w:cs="宋体"/>
                <w:sz w:val="19"/>
                <w:szCs w:val="19"/>
              </w:rPr>
            </w:pPr>
            <w:r>
              <w:rPr>
                <w:rFonts w:ascii="宋体" w:hAnsi="宋体" w:eastAsia="宋体" w:cs="宋体"/>
                <w:spacing w:val="-2"/>
                <w:sz w:val="19"/>
                <w:szCs w:val="19"/>
              </w:rPr>
              <w:t>二级指标</w:t>
            </w:r>
          </w:p>
        </w:tc>
        <w:tc>
          <w:tcPr>
            <w:tcW w:w="1988" w:type="dxa"/>
            <w:gridSpan w:val="3"/>
          </w:tcPr>
          <w:p>
            <w:pPr>
              <w:spacing w:before="181" w:line="220" w:lineRule="auto"/>
              <w:ind w:left="593"/>
              <w:rPr>
                <w:rFonts w:ascii="宋体" w:hAnsi="宋体" w:eastAsia="宋体" w:cs="宋体"/>
                <w:sz w:val="19"/>
                <w:szCs w:val="19"/>
              </w:rPr>
            </w:pPr>
            <w:r>
              <w:rPr>
                <w:rFonts w:ascii="宋体" w:hAnsi="宋体" w:eastAsia="宋体" w:cs="宋体"/>
                <w:spacing w:val="-2"/>
                <w:sz w:val="19"/>
                <w:szCs w:val="19"/>
              </w:rPr>
              <w:t>三级指标</w:t>
            </w:r>
          </w:p>
        </w:tc>
        <w:tc>
          <w:tcPr>
            <w:tcW w:w="749" w:type="dxa"/>
          </w:tcPr>
          <w:p>
            <w:pPr>
              <w:spacing w:before="50" w:line="205" w:lineRule="auto"/>
              <w:ind w:left="174"/>
              <w:rPr>
                <w:rFonts w:ascii="宋体" w:hAnsi="宋体" w:eastAsia="宋体" w:cs="宋体"/>
                <w:sz w:val="19"/>
                <w:szCs w:val="19"/>
              </w:rPr>
            </w:pPr>
            <w:r>
              <w:rPr>
                <w:rFonts w:ascii="宋体" w:hAnsi="宋体" w:eastAsia="宋体" w:cs="宋体"/>
                <w:spacing w:val="-3"/>
                <w:sz w:val="19"/>
                <w:szCs w:val="19"/>
              </w:rPr>
              <w:t>年度</w:t>
            </w:r>
          </w:p>
          <w:p>
            <w:pPr>
              <w:spacing w:line="220" w:lineRule="auto"/>
              <w:ind w:left="174"/>
              <w:rPr>
                <w:rFonts w:ascii="宋体" w:hAnsi="宋体" w:eastAsia="宋体" w:cs="宋体"/>
                <w:sz w:val="19"/>
                <w:szCs w:val="19"/>
              </w:rPr>
            </w:pPr>
            <w:r>
              <w:rPr>
                <w:rFonts w:ascii="宋体" w:hAnsi="宋体" w:eastAsia="宋体" w:cs="宋体"/>
                <w:spacing w:val="-3"/>
                <w:sz w:val="19"/>
                <w:szCs w:val="19"/>
              </w:rPr>
              <w:t>指标</w:t>
            </w:r>
          </w:p>
        </w:tc>
        <w:tc>
          <w:tcPr>
            <w:tcW w:w="889" w:type="dxa"/>
          </w:tcPr>
          <w:p>
            <w:pPr>
              <w:spacing w:before="50" w:line="231" w:lineRule="auto"/>
              <w:ind w:left="155" w:right="161" w:firstLine="90"/>
              <w:rPr>
                <w:rFonts w:ascii="宋体" w:hAnsi="宋体" w:eastAsia="宋体" w:cs="宋体"/>
                <w:sz w:val="19"/>
                <w:szCs w:val="19"/>
              </w:rPr>
            </w:pPr>
            <w:r>
              <w:rPr>
                <w:rFonts w:ascii="宋体" w:hAnsi="宋体" w:eastAsia="宋体" w:cs="宋体"/>
                <w:spacing w:val="4"/>
                <w:sz w:val="19"/>
                <w:szCs w:val="19"/>
              </w:rPr>
              <w:t>实际</w:t>
            </w:r>
            <w:r>
              <w:rPr>
                <w:rFonts w:ascii="宋体" w:hAnsi="宋体" w:eastAsia="宋体" w:cs="宋体"/>
                <w:sz w:val="19"/>
                <w:szCs w:val="19"/>
              </w:rPr>
              <w:t xml:space="preserve">  </w:t>
            </w:r>
            <w:r>
              <w:rPr>
                <w:rFonts w:ascii="宋体" w:hAnsi="宋体" w:eastAsia="宋体" w:cs="宋体"/>
                <w:spacing w:val="-3"/>
                <w:sz w:val="19"/>
                <w:szCs w:val="19"/>
              </w:rPr>
              <w:t>完成值</w:t>
            </w:r>
          </w:p>
        </w:tc>
        <w:tc>
          <w:tcPr>
            <w:tcW w:w="539" w:type="dxa"/>
            <w:textDirection w:val="tbRlV"/>
          </w:tcPr>
          <w:p>
            <w:pPr>
              <w:spacing w:before="172" w:line="216" w:lineRule="auto"/>
              <w:ind w:left="61"/>
              <w:rPr>
                <w:rFonts w:ascii="宋体" w:hAnsi="宋体" w:eastAsia="宋体" w:cs="宋体"/>
                <w:sz w:val="19"/>
                <w:szCs w:val="19"/>
              </w:rPr>
            </w:pPr>
            <w:r>
              <w:rPr>
                <w:rFonts w:ascii="宋体" w:hAnsi="宋体" w:eastAsia="宋体" w:cs="宋体"/>
                <w:sz w:val="19"/>
                <w:szCs w:val="19"/>
              </w:rPr>
              <w:t>分值</w:t>
            </w:r>
          </w:p>
        </w:tc>
        <w:tc>
          <w:tcPr>
            <w:tcW w:w="659" w:type="dxa"/>
            <w:textDirection w:val="tbRlV"/>
          </w:tcPr>
          <w:p>
            <w:pPr>
              <w:spacing w:before="231" w:line="216" w:lineRule="auto"/>
              <w:ind w:left="63"/>
              <w:rPr>
                <w:rFonts w:ascii="宋体" w:hAnsi="宋体" w:eastAsia="宋体" w:cs="宋体"/>
                <w:sz w:val="19"/>
                <w:szCs w:val="19"/>
              </w:rPr>
            </w:pPr>
            <w:r>
              <w:rPr>
                <w:rFonts w:ascii="宋体" w:hAnsi="宋体" w:eastAsia="宋体" w:cs="宋体"/>
                <w:sz w:val="19"/>
                <w:szCs w:val="19"/>
              </w:rPr>
              <w:t>得分</w:t>
            </w:r>
          </w:p>
        </w:tc>
        <w:tc>
          <w:tcPr>
            <w:tcW w:w="1323" w:type="dxa"/>
            <w:gridSpan w:val="2"/>
          </w:tcPr>
          <w:p>
            <w:pPr>
              <w:spacing w:before="81" w:line="221" w:lineRule="auto"/>
              <w:ind w:left="188" w:right="51" w:hanging="60"/>
              <w:rPr>
                <w:rFonts w:ascii="宋体" w:hAnsi="宋体" w:eastAsia="宋体" w:cs="宋体"/>
                <w:sz w:val="19"/>
                <w:szCs w:val="19"/>
              </w:rPr>
            </w:pPr>
            <w:r>
              <w:rPr>
                <w:rFonts w:ascii="宋体" w:hAnsi="宋体" w:eastAsia="宋体" w:cs="宋体"/>
                <w:spacing w:val="-2"/>
                <w:sz w:val="19"/>
                <w:szCs w:val="19"/>
              </w:rPr>
              <w:t>偏差原因分析</w:t>
            </w:r>
            <w:r>
              <w:rPr>
                <w:rFonts w:ascii="宋体" w:hAnsi="宋体" w:eastAsia="宋体" w:cs="宋体"/>
                <w:spacing w:val="3"/>
                <w:sz w:val="19"/>
                <w:szCs w:val="19"/>
              </w:rPr>
              <w:t xml:space="preserve"> </w:t>
            </w:r>
            <w:r>
              <w:rPr>
                <w:rFonts w:ascii="宋体" w:hAnsi="宋体" w:eastAsia="宋体" w:cs="宋体"/>
                <w:spacing w:val="-2"/>
                <w:sz w:val="19"/>
                <w:szCs w:val="19"/>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line="245" w:lineRule="auto"/>
            </w:pPr>
          </w:p>
          <w:p>
            <w:pPr>
              <w:spacing w:line="245" w:lineRule="auto"/>
            </w:pPr>
          </w:p>
          <w:p>
            <w:pPr>
              <w:spacing w:line="245" w:lineRule="auto"/>
            </w:pPr>
          </w:p>
          <w:p>
            <w:pPr>
              <w:spacing w:line="245" w:lineRule="auto"/>
            </w:pPr>
          </w:p>
          <w:p>
            <w:pPr>
              <w:spacing w:line="245" w:lineRule="auto"/>
            </w:pPr>
          </w:p>
          <w:p>
            <w:pPr>
              <w:spacing w:line="246" w:lineRule="auto"/>
            </w:pPr>
          </w:p>
          <w:p>
            <w:pPr>
              <w:spacing w:before="61" w:line="219" w:lineRule="auto"/>
              <w:ind w:left="91"/>
              <w:rPr>
                <w:rFonts w:ascii="宋体" w:hAnsi="宋体" w:eastAsia="宋体" w:cs="宋体"/>
                <w:sz w:val="19"/>
                <w:szCs w:val="19"/>
              </w:rPr>
            </w:pPr>
            <w:r>
              <w:rPr>
                <w:rFonts w:ascii="宋体" w:hAnsi="宋体" w:eastAsia="宋体" w:cs="宋体"/>
                <w:spacing w:val="-2"/>
                <w:sz w:val="19"/>
                <w:szCs w:val="19"/>
              </w:rPr>
              <w:t>产出指标</w:t>
            </w:r>
          </w:p>
        </w:tc>
        <w:tc>
          <w:tcPr>
            <w:tcW w:w="1139" w:type="dxa"/>
            <w:vMerge w:val="restart"/>
            <w:tcBorders>
              <w:bottom w:val="nil"/>
            </w:tcBorders>
          </w:tcPr>
          <w:p>
            <w:pPr>
              <w:spacing w:line="248" w:lineRule="auto"/>
            </w:pPr>
          </w:p>
          <w:p>
            <w:pPr>
              <w:spacing w:before="62" w:line="219" w:lineRule="auto"/>
              <w:ind w:left="182"/>
              <w:rPr>
                <w:rFonts w:ascii="宋体" w:hAnsi="宋体" w:eastAsia="宋体" w:cs="宋体"/>
                <w:sz w:val="19"/>
                <w:szCs w:val="19"/>
              </w:rPr>
            </w:pPr>
            <w:r>
              <w:rPr>
                <w:rFonts w:ascii="宋体" w:hAnsi="宋体" w:eastAsia="宋体" w:cs="宋体"/>
                <w:spacing w:val="-2"/>
                <w:sz w:val="19"/>
                <w:szCs w:val="19"/>
              </w:rPr>
              <w:t>数量指标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指标1:交办任务完成率</w:t>
            </w:r>
          </w:p>
        </w:tc>
        <w:tc>
          <w:tcPr>
            <w:tcW w:w="749" w:type="dxa"/>
          </w:tcPr>
          <w:p>
            <w:pPr>
              <w:rPr>
                <w:rFonts w:hint="default" w:eastAsiaTheme="minorEastAsia"/>
                <w:lang w:val="en-US" w:eastAsia="zh-CN"/>
              </w:rPr>
            </w:pPr>
            <w:r>
              <w:rPr>
                <w:rFonts w:hint="eastAsia"/>
                <w:lang w:val="en-US" w:eastAsia="zh-CN"/>
              </w:rPr>
              <w:t>100%</w:t>
            </w:r>
          </w:p>
        </w:tc>
        <w:tc>
          <w:tcPr>
            <w:tcW w:w="889" w:type="dxa"/>
          </w:tcPr>
          <w:p>
            <w:pPr>
              <w:rPr>
                <w:rFonts w:hint="default" w:eastAsiaTheme="minorEastAsia"/>
                <w:lang w:val="en-US" w:eastAsia="zh-CN"/>
              </w:rPr>
            </w:pPr>
            <w:r>
              <w:rPr>
                <w:rFonts w:hint="eastAsia"/>
              </w:rPr>
              <w:t>1</w:t>
            </w:r>
            <w:r>
              <w:rPr>
                <w:rFonts w:hint="eastAsia"/>
                <w:lang w:val="en-US" w:eastAsia="zh-CN"/>
              </w:rPr>
              <w:t>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1" w:lineRule="auto"/>
            </w:pPr>
          </w:p>
          <w:p>
            <w:pPr>
              <w:spacing w:before="61" w:line="220" w:lineRule="auto"/>
              <w:ind w:left="182"/>
              <w:rPr>
                <w:rFonts w:ascii="宋体" w:hAnsi="宋体" w:eastAsia="宋体" w:cs="宋体"/>
                <w:sz w:val="19"/>
                <w:szCs w:val="19"/>
              </w:rPr>
            </w:pPr>
            <w:r>
              <w:rPr>
                <w:rFonts w:ascii="宋体" w:hAnsi="宋体" w:eastAsia="宋体" w:cs="宋体"/>
                <w:spacing w:val="-2"/>
                <w:sz w:val="19"/>
                <w:szCs w:val="19"/>
              </w:rPr>
              <w:t>质量指标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指标1:任务完成达标率</w:t>
            </w:r>
          </w:p>
        </w:tc>
        <w:tc>
          <w:tcPr>
            <w:tcW w:w="749" w:type="dxa"/>
          </w:tcPr>
          <w:p>
            <w:pPr>
              <w:rPr>
                <w:rFonts w:hint="eastAsia" w:eastAsiaTheme="minorEastAsia"/>
                <w:lang w:val="en-US" w:eastAsia="zh-CN"/>
              </w:rPr>
            </w:pPr>
            <w:r>
              <w:rPr>
                <w:rFonts w:hint="eastAsia"/>
                <w:lang w:val="en-US" w:eastAsia="zh-CN"/>
              </w:rPr>
              <w:t>10</w:t>
            </w:r>
            <w:r>
              <w:rPr>
                <w:rFonts w:hint="eastAsia"/>
              </w:rPr>
              <w:t>0</w:t>
            </w:r>
            <w:r>
              <w:rPr>
                <w:rFonts w:hint="eastAsia"/>
                <w:lang w:val="en-US" w:eastAsia="zh-CN"/>
              </w:rPr>
              <w:t>%</w:t>
            </w:r>
          </w:p>
        </w:tc>
        <w:tc>
          <w:tcPr>
            <w:tcW w:w="889" w:type="dxa"/>
          </w:tcPr>
          <w:p>
            <w:pPr>
              <w:rPr>
                <w:rFonts w:hint="default" w:eastAsiaTheme="minorEastAsia"/>
                <w:lang w:val="en-US" w:eastAsia="zh-CN"/>
              </w:rPr>
            </w:pPr>
            <w:r>
              <w:rPr>
                <w:rFonts w:hint="eastAsia"/>
                <w:lang w:val="en-US" w:eastAsia="zh-CN"/>
              </w:rPr>
              <w:t>100%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2" w:lineRule="auto"/>
            </w:pPr>
          </w:p>
          <w:p>
            <w:pPr>
              <w:spacing w:before="61" w:line="220" w:lineRule="auto"/>
              <w:ind w:left="182"/>
              <w:rPr>
                <w:rFonts w:ascii="宋体" w:hAnsi="宋体" w:eastAsia="宋体" w:cs="宋体"/>
                <w:sz w:val="19"/>
                <w:szCs w:val="19"/>
              </w:rPr>
            </w:pPr>
            <w:r>
              <w:rPr>
                <w:rFonts w:ascii="宋体" w:hAnsi="宋体" w:eastAsia="宋体" w:cs="宋体"/>
                <w:spacing w:val="1"/>
                <w:sz w:val="19"/>
                <w:szCs w:val="19"/>
              </w:rPr>
              <w:t>时效指标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指标1:任务完成及时性</w:t>
            </w:r>
          </w:p>
        </w:tc>
        <w:tc>
          <w:tcPr>
            <w:tcW w:w="749" w:type="dxa"/>
          </w:tcPr>
          <w:p>
            <w:pPr>
              <w:rPr>
                <w:rFonts w:hint="default" w:eastAsiaTheme="minorEastAsia"/>
                <w:lang w:val="en-US" w:eastAsia="zh-CN"/>
              </w:rPr>
            </w:pPr>
            <w:r>
              <w:rPr>
                <w:rFonts w:hint="eastAsia"/>
                <w:lang w:val="en-US" w:eastAsia="zh-CN"/>
              </w:rPr>
              <w:t>100%</w:t>
            </w:r>
          </w:p>
        </w:tc>
        <w:tc>
          <w:tcPr>
            <w:tcW w:w="889" w:type="dxa"/>
          </w:tcPr>
          <w:p>
            <w:pPr>
              <w:rPr>
                <w:rFonts w:hint="default" w:eastAsiaTheme="minorEastAsia"/>
                <w:lang w:val="en-US" w:eastAsia="zh-CN"/>
              </w:rPr>
            </w:pPr>
            <w:r>
              <w:rPr>
                <w:rFonts w:hint="eastAsia"/>
                <w:lang w:val="en-US" w:eastAsia="zh-CN"/>
              </w:rPr>
              <w:t>100%</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 ·</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line="251" w:lineRule="auto"/>
            </w:pPr>
          </w:p>
          <w:p>
            <w:pPr>
              <w:spacing w:before="62" w:line="219" w:lineRule="auto"/>
              <w:ind w:left="182"/>
              <w:rPr>
                <w:rFonts w:ascii="宋体" w:hAnsi="宋体" w:eastAsia="宋体" w:cs="宋体"/>
                <w:sz w:val="19"/>
                <w:szCs w:val="19"/>
              </w:rPr>
            </w:pPr>
            <w:r>
              <w:rPr>
                <w:rFonts w:ascii="宋体" w:hAnsi="宋体" w:eastAsia="宋体" w:cs="宋体"/>
                <w:spacing w:val="-2"/>
                <w:sz w:val="19"/>
                <w:szCs w:val="19"/>
              </w:rPr>
              <w:t>成本指标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指标1:中节能光伏农业电站项目流转资金金</w:t>
            </w:r>
          </w:p>
        </w:tc>
        <w:tc>
          <w:tcPr>
            <w:tcW w:w="749" w:type="dxa"/>
          </w:tcPr>
          <w:p>
            <w:pPr>
              <w:rPr>
                <w:rFonts w:hint="default" w:eastAsiaTheme="minorEastAsia"/>
                <w:lang w:val="en-US" w:eastAsia="zh-CN"/>
              </w:rPr>
            </w:pPr>
            <w:r>
              <w:rPr>
                <w:rFonts w:hint="eastAsia"/>
                <w:lang w:val="en-US" w:eastAsia="zh-CN"/>
              </w:rPr>
              <w:t>53</w:t>
            </w:r>
          </w:p>
        </w:tc>
        <w:tc>
          <w:tcPr>
            <w:tcW w:w="889" w:type="dxa"/>
          </w:tcPr>
          <w:p>
            <w:pPr>
              <w:rPr>
                <w:rFonts w:hint="default" w:eastAsiaTheme="minorEastAsia"/>
                <w:lang w:val="en-US" w:eastAsia="zh-CN"/>
              </w:rPr>
            </w:pPr>
            <w:r>
              <w:rPr>
                <w:rFonts w:hint="eastAsia"/>
                <w:lang w:val="en-US" w:eastAsia="zh-CN"/>
              </w:rPr>
              <w:t>53</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line="245" w:lineRule="auto"/>
            </w:pPr>
          </w:p>
          <w:p>
            <w:pPr>
              <w:spacing w:line="246" w:lineRule="auto"/>
            </w:pPr>
          </w:p>
          <w:p>
            <w:pPr>
              <w:spacing w:line="246" w:lineRule="auto"/>
            </w:pPr>
          </w:p>
          <w:p>
            <w:pPr>
              <w:spacing w:line="246" w:lineRule="auto"/>
            </w:pPr>
          </w:p>
          <w:p>
            <w:pPr>
              <w:spacing w:line="246" w:lineRule="auto"/>
            </w:pPr>
          </w:p>
          <w:p>
            <w:pPr>
              <w:spacing w:line="246" w:lineRule="auto"/>
            </w:pPr>
          </w:p>
          <w:p>
            <w:pPr>
              <w:spacing w:before="62" w:line="220" w:lineRule="auto"/>
              <w:ind w:left="91"/>
              <w:rPr>
                <w:rFonts w:ascii="宋体" w:hAnsi="宋体" w:eastAsia="宋体" w:cs="宋体"/>
                <w:sz w:val="19"/>
                <w:szCs w:val="19"/>
              </w:rPr>
            </w:pPr>
            <w:r>
              <w:rPr>
                <w:rFonts w:ascii="宋体" w:hAnsi="宋体" w:eastAsia="宋体" w:cs="宋体"/>
                <w:spacing w:val="-3"/>
                <w:sz w:val="19"/>
                <w:szCs w:val="19"/>
              </w:rPr>
              <w:t>效益指标</w:t>
            </w:r>
          </w:p>
        </w:tc>
        <w:tc>
          <w:tcPr>
            <w:tcW w:w="1139" w:type="dxa"/>
            <w:vMerge w:val="restart"/>
            <w:tcBorders>
              <w:bottom w:val="nil"/>
            </w:tcBorders>
          </w:tcPr>
          <w:p>
            <w:pPr>
              <w:spacing w:before="195" w:line="227" w:lineRule="auto"/>
              <w:ind w:left="371" w:right="195" w:hanging="189"/>
              <w:rPr>
                <w:rFonts w:ascii="宋体" w:hAnsi="宋体" w:eastAsia="宋体" w:cs="宋体"/>
                <w:sz w:val="19"/>
                <w:szCs w:val="19"/>
              </w:rPr>
            </w:pPr>
            <w:r>
              <w:rPr>
                <w:rFonts w:ascii="宋体" w:hAnsi="宋体" w:eastAsia="宋体" w:cs="宋体"/>
                <w:spacing w:val="-3"/>
                <w:sz w:val="19"/>
                <w:szCs w:val="19"/>
              </w:rPr>
              <w:t>经济效益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181" w:line="220" w:lineRule="auto"/>
              <w:rPr>
                <w:rFonts w:ascii="宋体" w:hAnsi="宋体" w:eastAsia="宋体" w:cs="宋体"/>
                <w:spacing w:val="-2"/>
                <w:sz w:val="19"/>
                <w:szCs w:val="19"/>
              </w:rPr>
            </w:pPr>
            <w:r>
              <w:rPr>
                <w:rFonts w:ascii="宋体" w:hAnsi="宋体" w:eastAsia="宋体" w:cs="宋体"/>
                <w:spacing w:val="-2"/>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204" w:line="218" w:lineRule="auto"/>
              <w:ind w:left="371" w:right="195" w:hanging="189"/>
              <w:rPr>
                <w:rFonts w:ascii="宋体" w:hAnsi="宋体" w:eastAsia="宋体" w:cs="宋体"/>
                <w:sz w:val="19"/>
                <w:szCs w:val="19"/>
              </w:rPr>
            </w:pPr>
            <w:r>
              <w:rPr>
                <w:rFonts w:ascii="宋体" w:hAnsi="宋体" w:eastAsia="宋体" w:cs="宋体"/>
                <w:spacing w:val="-3"/>
                <w:sz w:val="19"/>
                <w:szCs w:val="19"/>
              </w:rPr>
              <w:t>社会效益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181" w:line="220" w:lineRule="auto"/>
              <w:rPr>
                <w:rFonts w:hint="eastAsia" w:ascii="宋体" w:hAnsi="宋体" w:eastAsia="宋体" w:cs="宋体"/>
                <w:spacing w:val="-2"/>
                <w:sz w:val="19"/>
                <w:szCs w:val="19"/>
              </w:rPr>
            </w:pPr>
            <w:r>
              <w:rPr>
                <w:rFonts w:ascii="宋体" w:hAnsi="宋体" w:eastAsia="宋体" w:cs="宋体"/>
                <w:spacing w:val="-2"/>
                <w:sz w:val="19"/>
                <w:szCs w:val="19"/>
              </w:rPr>
              <w:t>指标1:保证乡镇正常运转</w:t>
            </w:r>
          </w:p>
        </w:tc>
        <w:tc>
          <w:tcPr>
            <w:tcW w:w="749" w:type="dxa"/>
          </w:tcPr>
          <w:p>
            <w:r>
              <w:rPr>
                <w:rFonts w:hint="eastAsia"/>
                <w:lang w:eastAsia="zh-CN"/>
              </w:rPr>
              <w:t>有效</w:t>
            </w:r>
            <w:r>
              <w:rPr>
                <w:rFonts w:hint="eastAsia"/>
              </w:rPr>
              <w:t>提升</w:t>
            </w:r>
          </w:p>
        </w:tc>
        <w:tc>
          <w:tcPr>
            <w:tcW w:w="889" w:type="dxa"/>
          </w:tcPr>
          <w:p>
            <w:pPr>
              <w:rPr>
                <w:rFonts w:hint="default" w:eastAsiaTheme="minorEastAsia"/>
                <w:lang w:val="en-US" w:eastAsia="zh-CN"/>
              </w:rPr>
            </w:pPr>
            <w:r>
              <w:rPr>
                <w:rFonts w:hint="eastAsia"/>
                <w:lang w:val="en-US" w:eastAsia="zh-CN"/>
              </w:rPr>
              <w:t>&gt;=95%</w:t>
            </w:r>
          </w:p>
        </w:tc>
        <w:tc>
          <w:tcPr>
            <w:tcW w:w="539" w:type="dxa"/>
          </w:tcPr>
          <w:p>
            <w:pPr>
              <w:rPr>
                <w:rFonts w:hint="default" w:eastAsiaTheme="minorEastAsia"/>
                <w:lang w:val="en-US" w:eastAsia="zh-CN"/>
              </w:rPr>
            </w:pPr>
            <w:r>
              <w:rPr>
                <w:rFonts w:hint="eastAsia"/>
              </w:rPr>
              <w:t>1</w:t>
            </w:r>
            <w:r>
              <w:rPr>
                <w:rFonts w:hint="eastAsia"/>
                <w:lang w:val="en-US" w:eastAsia="zh-CN"/>
              </w:rPr>
              <w:t>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36" w:line="220"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99" w:line="123" w:lineRule="exact"/>
              <w:ind w:left="72"/>
              <w:rPr>
                <w:rFonts w:ascii="宋体" w:hAnsi="宋体" w:eastAsia="宋体" w:cs="宋体"/>
                <w:sz w:val="8"/>
                <w:szCs w:val="8"/>
              </w:rPr>
            </w:pPr>
            <w:r>
              <w:rPr>
                <w:rFonts w:ascii="宋体" w:hAnsi="宋体" w:eastAsia="宋体" w:cs="宋体"/>
                <w:spacing w:val="-10"/>
                <w:position w:val="1"/>
                <w:sz w:val="8"/>
                <w:szCs w:val="8"/>
              </w:rPr>
              <w:t>·…</w:t>
            </w:r>
            <w:r>
              <w:rPr>
                <w:rFonts w:ascii="宋体" w:hAnsi="宋体" w:eastAsia="宋体" w:cs="宋体"/>
                <w:spacing w:val="9"/>
                <w:position w:val="1"/>
                <w:sz w:val="8"/>
                <w:szCs w:val="8"/>
              </w:rPr>
              <w:t xml:space="preserve">   </w:t>
            </w:r>
            <w:r>
              <w:rPr>
                <w:rFonts w:ascii="宋体" w:hAnsi="宋体" w:eastAsia="宋体" w:cs="宋体"/>
                <w:spacing w:val="-10"/>
                <w:position w:val="1"/>
                <w:sz w:val="8"/>
                <w:szCs w:val="8"/>
              </w:rPr>
              <w:t>…</w:t>
            </w:r>
            <w:r>
              <w:rPr>
                <w:rFonts w:ascii="宋体" w:hAnsi="宋体" w:eastAsia="宋体" w:cs="宋体"/>
                <w:spacing w:val="-7"/>
                <w:position w:val="1"/>
                <w:sz w:val="8"/>
                <w:szCs w:val="8"/>
              </w:rPr>
              <w:t xml:space="preserve"> </w:t>
            </w:r>
            <w:r>
              <w:rPr>
                <w:rFonts w:ascii="宋体" w:hAnsi="宋体" w:eastAsia="宋体" w:cs="宋体"/>
                <w:spacing w:val="-10"/>
                <w:position w:val="1"/>
                <w:sz w:val="8"/>
                <w:szCs w:val="8"/>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205" w:line="227" w:lineRule="auto"/>
              <w:ind w:left="371" w:right="195" w:hanging="189"/>
              <w:rPr>
                <w:rFonts w:ascii="宋体" w:hAnsi="宋体" w:eastAsia="宋体" w:cs="宋体"/>
                <w:sz w:val="19"/>
                <w:szCs w:val="19"/>
              </w:rPr>
            </w:pPr>
            <w:r>
              <w:rPr>
                <w:rFonts w:ascii="宋体" w:hAnsi="宋体" w:eastAsia="宋体" w:cs="宋体"/>
                <w:spacing w:val="-3"/>
                <w:sz w:val="19"/>
                <w:szCs w:val="19"/>
              </w:rPr>
              <w:t>生态效益</w:t>
            </w:r>
            <w:r>
              <w:rPr>
                <w:rFonts w:ascii="宋体" w:hAnsi="宋体" w:eastAsia="宋体" w:cs="宋体"/>
                <w:spacing w:val="2"/>
                <w:sz w:val="19"/>
                <w:szCs w:val="19"/>
              </w:rPr>
              <w:t xml:space="preserve"> </w:t>
            </w:r>
            <w:r>
              <w:rPr>
                <w:rFonts w:ascii="宋体" w:hAnsi="宋体" w:eastAsia="宋体" w:cs="宋体"/>
                <w:spacing w:val="-3"/>
                <w:sz w:val="19"/>
                <w:szCs w:val="19"/>
              </w:rPr>
              <w:t>指标</w:t>
            </w:r>
          </w:p>
        </w:tc>
        <w:tc>
          <w:tcPr>
            <w:tcW w:w="1988" w:type="dxa"/>
            <w:gridSpan w:val="3"/>
          </w:tcPr>
          <w:p>
            <w:pPr>
              <w:spacing w:before="56" w:line="207" w:lineRule="auto"/>
              <w:ind w:left="72"/>
              <w:rPr>
                <w:rFonts w:ascii="宋体" w:hAnsi="宋体" w:eastAsia="宋体" w:cs="宋体"/>
                <w:sz w:val="19"/>
                <w:szCs w:val="19"/>
              </w:rPr>
            </w:pPr>
            <w:r>
              <w:rPr>
                <w:rFonts w:ascii="宋体" w:hAnsi="宋体" w:eastAsia="宋体" w:cs="宋体"/>
                <w:spacing w:val="9"/>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66" w:line="188"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tcBorders>
          </w:tcPr>
          <w:p/>
        </w:tc>
        <w:tc>
          <w:tcPr>
            <w:tcW w:w="1988" w:type="dxa"/>
            <w:gridSpan w:val="3"/>
          </w:tcPr>
          <w:p>
            <w:pPr>
              <w:spacing w:before="64" w:line="190"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9"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restart"/>
            <w:tcBorders>
              <w:bottom w:val="nil"/>
            </w:tcBorders>
          </w:tcPr>
          <w:p>
            <w:pPr>
              <w:spacing w:before="185" w:line="227" w:lineRule="auto"/>
              <w:ind w:left="370" w:right="81" w:hanging="289"/>
              <w:rPr>
                <w:rFonts w:ascii="宋体" w:hAnsi="宋体" w:eastAsia="宋体" w:cs="宋体"/>
                <w:sz w:val="19"/>
                <w:szCs w:val="19"/>
              </w:rPr>
            </w:pPr>
            <w:r>
              <w:rPr>
                <w:rFonts w:ascii="宋体" w:hAnsi="宋体" w:eastAsia="宋体" w:cs="宋体"/>
                <w:spacing w:val="3"/>
                <w:sz w:val="19"/>
                <w:szCs w:val="19"/>
              </w:rPr>
              <w:t>可持续影响</w:t>
            </w:r>
            <w:r>
              <w:rPr>
                <w:rFonts w:ascii="宋体" w:hAnsi="宋体" w:eastAsia="宋体" w:cs="宋体"/>
                <w:sz w:val="19"/>
                <w:szCs w:val="19"/>
              </w:rPr>
              <w:t xml:space="preserve"> </w:t>
            </w:r>
            <w:r>
              <w:rPr>
                <w:rFonts w:ascii="宋体" w:hAnsi="宋体" w:eastAsia="宋体" w:cs="宋体"/>
                <w:spacing w:val="-3"/>
                <w:sz w:val="19"/>
                <w:szCs w:val="19"/>
              </w:rPr>
              <w:t>指标</w:t>
            </w:r>
          </w:p>
        </w:tc>
        <w:tc>
          <w:tcPr>
            <w:tcW w:w="1988" w:type="dxa"/>
            <w:gridSpan w:val="3"/>
          </w:tcPr>
          <w:p>
            <w:pPr>
              <w:spacing w:before="45" w:line="207" w:lineRule="auto"/>
              <w:ind w:left="72"/>
              <w:rPr>
                <w:rFonts w:ascii="宋体" w:hAnsi="宋体" w:eastAsia="宋体" w:cs="宋体"/>
                <w:sz w:val="19"/>
                <w:szCs w:val="19"/>
              </w:rPr>
            </w:pPr>
            <w:r>
              <w:rPr>
                <w:rFonts w:ascii="宋体" w:hAnsi="宋体" w:eastAsia="宋体" w:cs="宋体"/>
                <w:spacing w:val="9"/>
                <w:sz w:val="19"/>
                <w:szCs w:val="19"/>
              </w:rPr>
              <w:t>指标1:</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56" w:line="207"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0" w:hRule="atLeast"/>
          <w:jc w:val="center"/>
        </w:trPr>
        <w:tc>
          <w:tcPr>
            <w:tcW w:w="594" w:type="dxa"/>
            <w:vMerge w:val="continue"/>
            <w:tcBorders>
              <w:top w:val="nil"/>
              <w:bottom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55" w:line="189"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bottom w:val="nil"/>
            </w:tcBorders>
            <w:textDirection w:val="tbRlV"/>
          </w:tcPr>
          <w:p/>
        </w:tc>
        <w:tc>
          <w:tcPr>
            <w:tcW w:w="959" w:type="dxa"/>
            <w:gridSpan w:val="2"/>
            <w:vMerge w:val="restart"/>
            <w:tcBorders>
              <w:bottom w:val="nil"/>
            </w:tcBorders>
          </w:tcPr>
          <w:p>
            <w:pPr>
              <w:spacing w:before="186" w:line="261" w:lineRule="exact"/>
              <w:ind w:left="180"/>
              <w:rPr>
                <w:rFonts w:ascii="宋体" w:hAnsi="宋体" w:eastAsia="宋体" w:cs="宋体"/>
                <w:sz w:val="19"/>
                <w:szCs w:val="19"/>
              </w:rPr>
            </w:pPr>
            <w:r>
              <w:rPr>
                <w:rFonts w:ascii="宋体" w:hAnsi="宋体" w:eastAsia="宋体" w:cs="宋体"/>
                <w:spacing w:val="-2"/>
                <w:position w:val="5"/>
                <w:sz w:val="19"/>
                <w:szCs w:val="19"/>
              </w:rPr>
              <w:t>满意度</w:t>
            </w:r>
          </w:p>
          <w:p>
            <w:pPr>
              <w:spacing w:line="220" w:lineRule="auto"/>
              <w:ind w:left="281"/>
              <w:rPr>
                <w:rFonts w:ascii="宋体" w:hAnsi="宋体" w:eastAsia="宋体" w:cs="宋体"/>
                <w:sz w:val="19"/>
                <w:szCs w:val="19"/>
              </w:rPr>
            </w:pPr>
            <w:r>
              <w:rPr>
                <w:rFonts w:ascii="宋体" w:hAnsi="宋体" w:eastAsia="宋体" w:cs="宋体"/>
                <w:spacing w:val="-3"/>
                <w:sz w:val="19"/>
                <w:szCs w:val="19"/>
              </w:rPr>
              <w:t>指标</w:t>
            </w:r>
          </w:p>
        </w:tc>
        <w:tc>
          <w:tcPr>
            <w:tcW w:w="1139" w:type="dxa"/>
            <w:vMerge w:val="restart"/>
            <w:tcBorders>
              <w:bottom w:val="nil"/>
            </w:tcBorders>
          </w:tcPr>
          <w:p>
            <w:pPr>
              <w:spacing w:before="196" w:line="232" w:lineRule="auto"/>
              <w:ind w:left="181" w:right="104" w:hanging="100"/>
              <w:rPr>
                <w:rFonts w:ascii="宋体" w:hAnsi="宋体" w:eastAsia="宋体" w:cs="宋体"/>
                <w:sz w:val="19"/>
                <w:szCs w:val="19"/>
              </w:rPr>
            </w:pPr>
            <w:r>
              <w:rPr>
                <w:rFonts w:ascii="宋体" w:hAnsi="宋体" w:eastAsia="宋体" w:cs="宋体"/>
                <w:spacing w:val="-2"/>
                <w:sz w:val="19"/>
                <w:szCs w:val="19"/>
              </w:rPr>
              <w:t>服务对象满</w:t>
            </w:r>
            <w:r>
              <w:rPr>
                <w:rFonts w:ascii="宋体" w:hAnsi="宋体" w:eastAsia="宋体" w:cs="宋体"/>
                <w:spacing w:val="1"/>
                <w:sz w:val="19"/>
                <w:szCs w:val="19"/>
              </w:rPr>
              <w:t xml:space="preserve"> </w:t>
            </w:r>
            <w:r>
              <w:rPr>
                <w:rFonts w:ascii="宋体" w:hAnsi="宋体" w:eastAsia="宋体" w:cs="宋体"/>
                <w:spacing w:val="-3"/>
                <w:sz w:val="19"/>
                <w:szCs w:val="19"/>
              </w:rPr>
              <w:t>意度指标</w:t>
            </w:r>
          </w:p>
        </w:tc>
        <w:tc>
          <w:tcPr>
            <w:tcW w:w="1988" w:type="dxa"/>
            <w:gridSpan w:val="3"/>
          </w:tcPr>
          <w:p>
            <w:pPr>
              <w:spacing w:before="47" w:line="206" w:lineRule="auto"/>
              <w:ind w:left="72"/>
              <w:rPr>
                <w:rFonts w:hint="eastAsia" w:ascii="宋体" w:hAnsi="宋体" w:cs="宋体"/>
                <w:sz w:val="19"/>
                <w:szCs w:val="19"/>
              </w:rPr>
            </w:pPr>
            <w:r>
              <w:rPr>
                <w:rFonts w:ascii="宋体" w:hAnsi="宋体" w:eastAsia="宋体" w:cs="宋体"/>
                <w:spacing w:val="9"/>
                <w:sz w:val="19"/>
                <w:szCs w:val="19"/>
              </w:rPr>
              <w:t>指标1:乡镇群众满意度</w:t>
            </w:r>
          </w:p>
        </w:tc>
        <w:tc>
          <w:tcPr>
            <w:tcW w:w="749" w:type="dxa"/>
          </w:tcPr>
          <w:p>
            <w:r>
              <w:rPr>
                <w:rFonts w:hint="eastAsia"/>
                <w:lang w:val="en-US" w:eastAsia="zh-CN"/>
              </w:rPr>
              <w:t>&gt;</w:t>
            </w:r>
            <w:r>
              <w:rPr>
                <w:rFonts w:hint="eastAsia"/>
              </w:rPr>
              <w:t>9</w:t>
            </w:r>
            <w:r>
              <w:rPr>
                <w:rFonts w:hint="eastAsia"/>
                <w:lang w:val="en-US" w:eastAsia="zh-CN"/>
              </w:rPr>
              <w:t>5</w:t>
            </w:r>
            <w:r>
              <w:rPr>
                <w:rFonts w:hint="eastAsia"/>
              </w:rPr>
              <w:t>%</w:t>
            </w:r>
          </w:p>
        </w:tc>
        <w:tc>
          <w:tcPr>
            <w:tcW w:w="889" w:type="dxa"/>
          </w:tcPr>
          <w:p>
            <w:r>
              <w:rPr>
                <w:rFonts w:hint="eastAsia"/>
                <w:lang w:val="en-US" w:eastAsia="zh-CN"/>
              </w:rPr>
              <w:t>&gt;</w:t>
            </w:r>
            <w:r>
              <w:rPr>
                <w:rFonts w:hint="eastAsia"/>
              </w:rPr>
              <w:t>9</w:t>
            </w:r>
            <w:r>
              <w:rPr>
                <w:rFonts w:hint="eastAsia"/>
                <w:lang w:val="en-US" w:eastAsia="zh-CN"/>
              </w:rPr>
              <w:t>5</w:t>
            </w:r>
            <w:r>
              <w:rPr>
                <w:rFonts w:hint="eastAsia"/>
              </w:rPr>
              <w:t>%</w:t>
            </w:r>
          </w:p>
        </w:tc>
        <w:tc>
          <w:tcPr>
            <w:tcW w:w="539" w:type="dxa"/>
          </w:tcPr>
          <w:p>
            <w:r>
              <w:rPr>
                <w:rFonts w:hint="eastAsia"/>
              </w:rPr>
              <w:t>100</w:t>
            </w:r>
          </w:p>
        </w:tc>
        <w:tc>
          <w:tcPr>
            <w:tcW w:w="659" w:type="dxa"/>
          </w:tcPr>
          <w:p>
            <w:r>
              <w:rPr>
                <w:rFonts w:hint="eastAsia"/>
              </w:rPr>
              <w:t>100</w:t>
            </w: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0" w:hRule="atLeast"/>
          <w:jc w:val="center"/>
        </w:trPr>
        <w:tc>
          <w:tcPr>
            <w:tcW w:w="594" w:type="dxa"/>
            <w:vMerge w:val="continue"/>
            <w:tcBorders>
              <w:top w:val="nil"/>
              <w:bottom w:val="nil"/>
            </w:tcBorders>
            <w:textDirection w:val="tbRlV"/>
          </w:tcPr>
          <w:p/>
        </w:tc>
        <w:tc>
          <w:tcPr>
            <w:tcW w:w="959" w:type="dxa"/>
            <w:gridSpan w:val="2"/>
            <w:vMerge w:val="continue"/>
            <w:tcBorders>
              <w:top w:val="nil"/>
              <w:bottom w:val="nil"/>
            </w:tcBorders>
          </w:tcPr>
          <w:p/>
        </w:tc>
        <w:tc>
          <w:tcPr>
            <w:tcW w:w="1139" w:type="dxa"/>
            <w:vMerge w:val="continue"/>
            <w:tcBorders>
              <w:top w:val="nil"/>
              <w:bottom w:val="nil"/>
            </w:tcBorders>
          </w:tcPr>
          <w:p/>
        </w:tc>
        <w:tc>
          <w:tcPr>
            <w:tcW w:w="1988" w:type="dxa"/>
            <w:gridSpan w:val="3"/>
          </w:tcPr>
          <w:p>
            <w:pPr>
              <w:spacing w:before="67" w:line="197" w:lineRule="auto"/>
              <w:ind w:left="72"/>
              <w:rPr>
                <w:rFonts w:ascii="宋体" w:hAnsi="宋体" w:eastAsia="宋体" w:cs="宋体"/>
                <w:sz w:val="19"/>
                <w:szCs w:val="19"/>
              </w:rPr>
            </w:pPr>
            <w:r>
              <w:rPr>
                <w:rFonts w:ascii="宋体" w:hAnsi="宋体" w:eastAsia="宋体" w:cs="宋体"/>
                <w:spacing w:val="9"/>
                <w:sz w:val="19"/>
                <w:szCs w:val="19"/>
              </w:rPr>
              <w:t>指标2:</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 w:hRule="atLeast"/>
          <w:jc w:val="center"/>
        </w:trPr>
        <w:tc>
          <w:tcPr>
            <w:tcW w:w="594" w:type="dxa"/>
            <w:vMerge w:val="continue"/>
            <w:tcBorders>
              <w:top w:val="nil"/>
            </w:tcBorders>
            <w:textDirection w:val="tbRlV"/>
          </w:tcPr>
          <w:p/>
        </w:tc>
        <w:tc>
          <w:tcPr>
            <w:tcW w:w="959" w:type="dxa"/>
            <w:gridSpan w:val="2"/>
            <w:vMerge w:val="continue"/>
            <w:tcBorders>
              <w:top w:val="nil"/>
            </w:tcBorders>
          </w:tcPr>
          <w:p/>
        </w:tc>
        <w:tc>
          <w:tcPr>
            <w:tcW w:w="1139" w:type="dxa"/>
            <w:vMerge w:val="continue"/>
            <w:tcBorders>
              <w:top w:val="nil"/>
            </w:tcBorders>
          </w:tcPr>
          <w:p/>
        </w:tc>
        <w:tc>
          <w:tcPr>
            <w:tcW w:w="1988" w:type="dxa"/>
            <w:gridSpan w:val="3"/>
          </w:tcPr>
          <w:p>
            <w:pPr>
              <w:spacing w:before="65" w:line="189" w:lineRule="auto"/>
              <w:ind w:left="72"/>
              <w:rPr>
                <w:rFonts w:ascii="宋体" w:hAnsi="宋体" w:eastAsia="宋体" w:cs="宋体"/>
                <w:sz w:val="19"/>
                <w:szCs w:val="19"/>
              </w:rPr>
            </w:pPr>
            <w:r>
              <w:rPr>
                <w:rFonts w:ascii="宋体" w:hAnsi="宋体" w:eastAsia="宋体" w:cs="宋体"/>
                <w:spacing w:val="-5"/>
                <w:sz w:val="19"/>
                <w:szCs w:val="19"/>
              </w:rPr>
              <w:t>……</w:t>
            </w:r>
          </w:p>
        </w:tc>
        <w:tc>
          <w:tcPr>
            <w:tcW w:w="749" w:type="dxa"/>
          </w:tcPr>
          <w:p/>
        </w:tc>
        <w:tc>
          <w:tcPr>
            <w:tcW w:w="889" w:type="dxa"/>
          </w:tcPr>
          <w:p/>
        </w:tc>
        <w:tc>
          <w:tcPr>
            <w:tcW w:w="539" w:type="dxa"/>
          </w:tcPr>
          <w:p/>
        </w:tc>
        <w:tc>
          <w:tcPr>
            <w:tcW w:w="659" w:type="dxa"/>
          </w:tcPr>
          <w:p/>
        </w:tc>
        <w:tc>
          <w:tcPr>
            <w:tcW w:w="1323" w:type="dxa"/>
            <w:gridSpan w:val="2"/>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4" w:hRule="atLeast"/>
          <w:jc w:val="center"/>
        </w:trPr>
        <w:tc>
          <w:tcPr>
            <w:tcW w:w="6318" w:type="dxa"/>
            <w:gridSpan w:val="9"/>
          </w:tcPr>
          <w:p>
            <w:pPr>
              <w:spacing w:before="87" w:line="220" w:lineRule="auto"/>
              <w:ind w:left="2964"/>
              <w:rPr>
                <w:rFonts w:ascii="宋体" w:hAnsi="宋体" w:eastAsia="宋体" w:cs="宋体"/>
                <w:sz w:val="19"/>
                <w:szCs w:val="19"/>
              </w:rPr>
            </w:pPr>
            <w:r>
              <w:rPr>
                <w:rFonts w:ascii="宋体" w:hAnsi="宋体" w:eastAsia="宋体" w:cs="宋体"/>
                <w:spacing w:val="4"/>
                <w:sz w:val="19"/>
                <w:szCs w:val="19"/>
              </w:rPr>
              <w:t>总分</w:t>
            </w:r>
          </w:p>
        </w:tc>
        <w:tc>
          <w:tcPr>
            <w:tcW w:w="539" w:type="dxa"/>
          </w:tcPr>
          <w:p>
            <w:pPr>
              <w:spacing w:before="144" w:line="184" w:lineRule="auto"/>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659" w:type="dxa"/>
          </w:tcPr>
          <w:p>
            <w:r>
              <w:rPr>
                <w:rFonts w:hint="eastAsia"/>
              </w:rPr>
              <w:t>100</w:t>
            </w:r>
          </w:p>
        </w:tc>
        <w:tc>
          <w:tcPr>
            <w:tcW w:w="1323" w:type="dxa"/>
            <w:gridSpan w:val="2"/>
          </w:tcPr>
          <w:p/>
        </w:tc>
      </w:tr>
    </w:tbl>
    <w:p>
      <w:pPr>
        <w:rPr>
          <w:rFonts w:hint="default" w:eastAsiaTheme="minorEastAsia"/>
          <w:lang w:val="en-US" w:eastAsia="zh-CN"/>
        </w:rPr>
      </w:pPr>
    </w:p>
    <w:sectPr>
      <w:pgSz w:w="11870" w:h="16840"/>
      <w:pgMar w:top="1431" w:right="1485" w:bottom="0" w:left="153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5E3"/>
    <w:rsid w:val="00154C8D"/>
    <w:rsid w:val="001C20DE"/>
    <w:rsid w:val="00210209"/>
    <w:rsid w:val="003345E3"/>
    <w:rsid w:val="003510EF"/>
    <w:rsid w:val="003D4AED"/>
    <w:rsid w:val="005D1D3C"/>
    <w:rsid w:val="006F295D"/>
    <w:rsid w:val="00867BCF"/>
    <w:rsid w:val="00B31363"/>
    <w:rsid w:val="00B44F6A"/>
    <w:rsid w:val="00B80F20"/>
    <w:rsid w:val="00BC5E8C"/>
    <w:rsid w:val="00C25CAB"/>
    <w:rsid w:val="00CF6E1C"/>
    <w:rsid w:val="00F5072D"/>
    <w:rsid w:val="00F670D9"/>
    <w:rsid w:val="00F80CDE"/>
    <w:rsid w:val="00F8499E"/>
    <w:rsid w:val="00F908DA"/>
    <w:rsid w:val="0F240798"/>
    <w:rsid w:val="33F31A49"/>
    <w:rsid w:val="6CE213ED"/>
    <w:rsid w:val="7F402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customStyle="1" w:styleId="4">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1782</Words>
  <Characters>2157</Characters>
  <Lines>13</Lines>
  <Paragraphs>3</Paragraphs>
  <TotalTime>16</TotalTime>
  <ScaleCrop>false</ScaleCrop>
  <LinksUpToDate>false</LinksUpToDate>
  <CharactersWithSpaces>2233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2023-01-06T08:42:00Z</dcterms:created>
  <dc:creator>Kingsoft-PDF</dc:creator>
  <cp:lastModifiedBy>Administrator</cp:lastModifiedBy>
  <dcterms:modified xsi:type="dcterms:W3CDTF">2023-01-10T04:07:12Z</dcterms:modified>
  <dc:subject>pdfbuilder</dc:subject>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2023-01-06T08:42:15Z</vt:filetime>
  </property>
  <property fmtid="{D5CDD505-2E9C-101B-9397-08002B2CF9AE}" pid="4" name="UsrData">
    <vt:lpwstr>63b76e5ee8170700159dfcba</vt:lpwstr>
  </property>
  <property fmtid="{D5CDD505-2E9C-101B-9397-08002B2CF9AE}" pid="5" name="KSOProductBuildVer">
    <vt:lpwstr>2052-11.1.0.9021</vt:lpwstr>
  </property>
</Properties>
</file>