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乐平市应急管理局</w:t>
      </w:r>
      <w:r>
        <w:rPr>
          <w:rFonts w:hint="eastAsia" w:ascii="方正小标宋简体" w:hAnsi="方正小标宋简体" w:eastAsia="方正小标宋简体" w:cs="方正小标宋简体"/>
          <w:sz w:val="44"/>
          <w:szCs w:val="44"/>
          <w:lang w:val="en-US" w:eastAsia="zh-CN"/>
        </w:rPr>
        <w:t>2021</w:t>
      </w:r>
      <w:r>
        <w:rPr>
          <w:rFonts w:hint="eastAsia" w:ascii="方正小标宋简体" w:hAnsi="方正小标宋简体" w:eastAsia="方正小标宋简体" w:cs="方正小标宋简体"/>
          <w:sz w:val="44"/>
          <w:szCs w:val="44"/>
        </w:rPr>
        <w:t>年度部门决算公开</w:t>
      </w:r>
    </w:p>
    <w:p>
      <w:pPr>
        <w:rPr>
          <w:rFonts w:ascii="仿宋" w:hAnsi="仿宋" w:eastAsia="仿宋" w:cs="仿宋"/>
          <w:sz w:val="32"/>
          <w:szCs w:val="32"/>
        </w:rPr>
      </w:pPr>
    </w:p>
    <w:p>
      <w:pPr>
        <w:spacing w:line="600" w:lineRule="exact"/>
        <w:rPr>
          <w:rFonts w:ascii="仿宋" w:hAnsi="仿宋" w:eastAsia="仿宋" w:cs="仿宋"/>
          <w:sz w:val="32"/>
          <w:szCs w:val="32"/>
        </w:rPr>
      </w:pPr>
    </w:p>
    <w:p>
      <w:pPr>
        <w:pStyle w:val="4"/>
        <w:widowControl/>
        <w:spacing w:beforeAutospacing="0" w:afterAutospacing="0" w:line="600" w:lineRule="exact"/>
        <w:jc w:val="center"/>
        <w:rPr>
          <w:rFonts w:ascii="黑体" w:hAnsi="黑体" w:eastAsia="黑体" w:cs="黑体"/>
          <w:sz w:val="44"/>
          <w:szCs w:val="44"/>
        </w:rPr>
      </w:pPr>
      <w:r>
        <w:rPr>
          <w:rFonts w:hint="eastAsia" w:ascii="黑体" w:hAnsi="黑体" w:eastAsia="黑体" w:cs="黑体"/>
          <w:sz w:val="44"/>
          <w:szCs w:val="44"/>
        </w:rPr>
        <w:t>目    录</w:t>
      </w:r>
    </w:p>
    <w:p>
      <w:pPr>
        <w:pStyle w:val="4"/>
        <w:widowControl/>
        <w:spacing w:beforeAutospacing="0" w:afterAutospacing="0" w:line="600" w:lineRule="exact"/>
        <w:rPr>
          <w:rFonts w:ascii="仿宋" w:hAnsi="仿宋" w:eastAsia="仿宋" w:cs="仿宋"/>
          <w:sz w:val="32"/>
          <w:szCs w:val="32"/>
        </w:rPr>
      </w:pP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第一部分 乐平市应急局部门概况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一、部门主要职责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二、部门基本情况</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第二部分 202</w:t>
      </w:r>
      <w:r>
        <w:rPr>
          <w:rFonts w:hint="eastAsia" w:ascii="仿宋" w:hAnsi="仿宋" w:eastAsia="仿宋" w:cs="仿宋"/>
          <w:sz w:val="32"/>
          <w:szCs w:val="32"/>
          <w:lang w:val="en-US" w:eastAsia="zh-CN"/>
        </w:rPr>
        <w:t>1</w:t>
      </w:r>
      <w:r>
        <w:rPr>
          <w:rFonts w:hint="eastAsia" w:ascii="仿宋" w:hAnsi="仿宋" w:eastAsia="仿宋" w:cs="仿宋"/>
          <w:sz w:val="32"/>
          <w:szCs w:val="32"/>
        </w:rPr>
        <w:t>年度部门决算表</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一、收入支出决算总表</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二、收入决算表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三、支出决算表  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四、财政拨款收入支出决算总表  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五、一般公共预算财政拨款支出决算表  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六、一般公共预算财政拨款基本支出决算表  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七、一般公共预算财政拨款“三公”经费支出决算表  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八、政府性基金预算财政拨款收入支出决算表  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九、国有资产占用情况表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第三部分 202</w:t>
      </w:r>
      <w:r>
        <w:rPr>
          <w:rFonts w:hint="eastAsia" w:ascii="仿宋" w:hAnsi="仿宋" w:eastAsia="仿宋" w:cs="仿宋"/>
          <w:sz w:val="32"/>
          <w:szCs w:val="32"/>
          <w:lang w:val="en-US" w:eastAsia="zh-CN"/>
        </w:rPr>
        <w:t>1</w:t>
      </w:r>
      <w:r>
        <w:rPr>
          <w:rFonts w:hint="eastAsia" w:ascii="仿宋" w:hAnsi="仿宋" w:eastAsia="仿宋" w:cs="仿宋"/>
          <w:sz w:val="32"/>
          <w:szCs w:val="32"/>
        </w:rPr>
        <w:t>年度部门决算情况说明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一、收入决算情况说明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二、支出决算情况说明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四、一般公共预算财政拨款基本支出决算情况说明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五、一般公共预算财政拨款“三公”经费支出决算情况说明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六、机关运行经费支出情况说明  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七、政府采购支出情况说明  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八、国有资产占用情况说明  </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九、预算绩效情况说明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第四部分 名词解释</w:t>
      </w:r>
    </w:p>
    <w:p>
      <w:pPr>
        <w:pStyle w:val="4"/>
        <w:widowControl/>
        <w:spacing w:beforeAutospacing="0" w:afterAutospacing="0" w:line="600" w:lineRule="exact"/>
        <w:rPr>
          <w:rFonts w:ascii="仿宋" w:hAnsi="仿宋" w:eastAsia="仿宋" w:cs="仿宋"/>
          <w:sz w:val="32"/>
          <w:szCs w:val="32"/>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乐平市应急局概况</w:t>
      </w:r>
    </w:p>
    <w:p>
      <w:pPr>
        <w:pStyle w:val="4"/>
        <w:widowControl/>
        <w:spacing w:beforeAutospacing="0" w:afterAutospacing="0" w:line="600" w:lineRule="exact"/>
        <w:rPr>
          <w:rFonts w:ascii="仿宋" w:hAnsi="仿宋" w:eastAsia="仿宋" w:cs="仿宋"/>
          <w:sz w:val="32"/>
          <w:szCs w:val="32"/>
        </w:rPr>
      </w:pP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一、部门主要职能</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1、应急管理工作，指导应对安全生产类、自然灾害类等突发事件和综合防灾减灾救灾工作。负责安全生产综合监督2.负责安全生产应急救援预案管理和综合监管安全生产应急救援，指导应急预案体系建设，落实、完善事故灾难和自然灾害分级应对制度3.消防、森林火灾扑救、抗洪抢险、地震和地质灾害救援、生产安全事故救援等专业应急救援4.协调森林火灾、水旱灾害、地震和地质灾害等防治工作，负责自然灾害综合监测预警工作，指导开展自然灾害综合风险评估工作5.危险化学品安全监督管理综合工作和烟花爆竹安全生产监督管理工作6.承担防震减灾监管职能7.完成市委、市政府交办的其他任务。</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二、部门基本情况</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纳入本套部门决算汇编·范围的单位共三个，包括：应急局本级，应急管理综合行政执法大队和应急救援保障中心（事业单位）</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年年末实有人数51人，其中在职人员51人，离休人员 0人，退休人员7人；年末其他人员30人；年末学生人数 0人。</w:t>
      </w:r>
    </w:p>
    <w:p>
      <w:pPr>
        <w:pStyle w:val="4"/>
        <w:widowControl/>
        <w:spacing w:beforeAutospacing="0" w:afterAutospacing="0" w:line="600" w:lineRule="exact"/>
        <w:ind w:firstLine="640" w:firstLineChars="200"/>
        <w:rPr>
          <w:rFonts w:ascii="仿宋" w:hAnsi="仿宋" w:eastAsia="仿宋" w:cs="仿宋"/>
          <w:sz w:val="32"/>
          <w:szCs w:val="32"/>
        </w:rPr>
      </w:pPr>
    </w:p>
    <w:p>
      <w:pPr>
        <w:pStyle w:val="4"/>
        <w:widowControl/>
        <w:spacing w:beforeAutospacing="0" w:afterAutospacing="0" w:line="600" w:lineRule="exact"/>
        <w:ind w:firstLine="640" w:firstLineChars="200"/>
        <w:rPr>
          <w:rFonts w:ascii="仿宋" w:hAnsi="仿宋" w:eastAsia="仿宋" w:cs="仿宋"/>
          <w:sz w:val="32"/>
          <w:szCs w:val="32"/>
        </w:rPr>
      </w:pPr>
    </w:p>
    <w:p>
      <w:pPr>
        <w:pStyle w:val="4"/>
        <w:widowControl/>
        <w:numPr>
          <w:ilvl w:val="0"/>
          <w:numId w:val="1"/>
        </w:numPr>
        <w:spacing w:beforeAutospacing="0" w:afterAutospacing="0" w:line="60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21</w:t>
      </w:r>
      <w:r>
        <w:rPr>
          <w:rFonts w:hint="eastAsia" w:ascii="黑体" w:hAnsi="黑体" w:eastAsia="黑体" w:cs="黑体"/>
          <w:sz w:val="44"/>
          <w:szCs w:val="44"/>
        </w:rPr>
        <w:t>年度部门决算情况说明</w:t>
      </w:r>
    </w:p>
    <w:p>
      <w:pPr>
        <w:pStyle w:val="4"/>
        <w:widowControl/>
        <w:spacing w:beforeAutospacing="0" w:afterAutospacing="0" w:line="600" w:lineRule="exact"/>
        <w:ind w:left="420" w:leftChars="200"/>
        <w:rPr>
          <w:rFonts w:ascii="仿宋" w:hAnsi="仿宋" w:eastAsia="仿宋" w:cs="仿宋"/>
          <w:sz w:val="32"/>
          <w:szCs w:val="32"/>
        </w:rPr>
      </w:pP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一、收入决算情况说明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年度收入总计</w:t>
      </w:r>
      <w:r>
        <w:rPr>
          <w:rFonts w:hint="eastAsia" w:ascii="仿宋" w:hAnsi="仿宋" w:eastAsia="仿宋" w:cs="仿宋"/>
          <w:sz w:val="32"/>
          <w:szCs w:val="32"/>
          <w:lang w:val="en-US" w:eastAsia="zh-CN"/>
        </w:rPr>
        <w:t>2904</w:t>
      </w:r>
      <w:r>
        <w:rPr>
          <w:rFonts w:hint="eastAsia" w:ascii="仿宋" w:hAnsi="仿宋" w:eastAsia="仿宋" w:cs="仿宋"/>
          <w:sz w:val="32"/>
          <w:szCs w:val="32"/>
        </w:rPr>
        <w:t>.</w:t>
      </w:r>
      <w:r>
        <w:rPr>
          <w:rFonts w:hint="eastAsia" w:ascii="仿宋" w:hAnsi="仿宋" w:eastAsia="仿宋" w:cs="仿宋"/>
          <w:sz w:val="32"/>
          <w:szCs w:val="32"/>
          <w:lang w:val="en-US" w:eastAsia="zh-CN"/>
        </w:rPr>
        <w:t>524</w:t>
      </w:r>
      <w:r>
        <w:rPr>
          <w:rFonts w:hint="eastAsia" w:ascii="仿宋" w:hAnsi="仿宋" w:eastAsia="仿宋" w:cs="仿宋"/>
          <w:sz w:val="32"/>
          <w:szCs w:val="32"/>
        </w:rPr>
        <w:t>万元，本年收入合计</w:t>
      </w:r>
      <w:r>
        <w:rPr>
          <w:rFonts w:hint="eastAsia" w:ascii="仿宋" w:hAnsi="仿宋" w:eastAsia="仿宋" w:cs="仿宋"/>
          <w:sz w:val="32"/>
          <w:szCs w:val="32"/>
          <w:lang w:val="en-US" w:eastAsia="zh-CN"/>
        </w:rPr>
        <w:t>2904</w:t>
      </w:r>
      <w:r>
        <w:rPr>
          <w:rFonts w:hint="eastAsia" w:ascii="仿宋" w:hAnsi="仿宋" w:eastAsia="仿宋" w:cs="仿宋"/>
          <w:sz w:val="32"/>
          <w:szCs w:val="32"/>
        </w:rPr>
        <w:t>.</w:t>
      </w:r>
      <w:r>
        <w:rPr>
          <w:rFonts w:hint="eastAsia" w:ascii="仿宋" w:hAnsi="仿宋" w:eastAsia="仿宋" w:cs="仿宋"/>
          <w:sz w:val="32"/>
          <w:szCs w:val="32"/>
          <w:lang w:val="en-US" w:eastAsia="zh-CN"/>
        </w:rPr>
        <w:t>524</w:t>
      </w:r>
      <w:r>
        <w:rPr>
          <w:rFonts w:hint="eastAsia" w:ascii="仿宋" w:hAnsi="仿宋" w:eastAsia="仿宋" w:cs="仿宋"/>
          <w:sz w:val="32"/>
          <w:szCs w:val="32"/>
        </w:rPr>
        <w:t>万元，较20</w:t>
      </w:r>
      <w:r>
        <w:rPr>
          <w:rFonts w:hint="eastAsia" w:ascii="仿宋" w:hAnsi="仿宋" w:eastAsia="仿宋" w:cs="仿宋"/>
          <w:sz w:val="32"/>
          <w:szCs w:val="32"/>
          <w:lang w:val="en-US" w:eastAsia="zh-CN"/>
        </w:rPr>
        <w:t>20</w:t>
      </w:r>
      <w:r>
        <w:rPr>
          <w:rFonts w:hint="eastAsia" w:ascii="仿宋" w:hAnsi="仿宋" w:eastAsia="仿宋" w:cs="仿宋"/>
          <w:sz w:val="32"/>
          <w:szCs w:val="32"/>
        </w:rPr>
        <w:t>年增加</w:t>
      </w:r>
      <w:r>
        <w:rPr>
          <w:rFonts w:hint="eastAsia" w:ascii="仿宋" w:hAnsi="仿宋" w:eastAsia="仿宋" w:cs="仿宋"/>
          <w:sz w:val="32"/>
          <w:szCs w:val="32"/>
          <w:lang w:val="en-US" w:eastAsia="zh-CN"/>
        </w:rPr>
        <w:t>1257.617</w:t>
      </w:r>
      <w:r>
        <w:rPr>
          <w:rFonts w:hint="eastAsia" w:ascii="仿宋" w:hAnsi="仿宋" w:eastAsia="仿宋" w:cs="仿宋"/>
          <w:sz w:val="32"/>
          <w:szCs w:val="32"/>
        </w:rPr>
        <w:t>万元。</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本年收入的具体构成为：财政拨款收入</w:t>
      </w:r>
      <w:r>
        <w:rPr>
          <w:rFonts w:hint="eastAsia" w:ascii="仿宋" w:hAnsi="仿宋" w:eastAsia="仿宋" w:cs="仿宋"/>
          <w:sz w:val="32"/>
          <w:szCs w:val="32"/>
          <w:lang w:val="en-US" w:eastAsia="zh-CN"/>
        </w:rPr>
        <w:t>2904.524</w:t>
      </w:r>
      <w:r>
        <w:rPr>
          <w:rFonts w:hint="eastAsia" w:ascii="仿宋" w:hAnsi="仿宋" w:eastAsia="仿宋" w:cs="仿宋"/>
          <w:sz w:val="32"/>
          <w:szCs w:val="32"/>
        </w:rPr>
        <w:t>万元，占100 %；事业收入0 万元，占 %；经营收入 0万元，占0%；其他收入  0万元，占0%。</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二、支出决算情况说明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年度支出总计</w:t>
      </w:r>
      <w:r>
        <w:rPr>
          <w:rFonts w:hint="eastAsia" w:ascii="仿宋" w:hAnsi="仿宋" w:eastAsia="仿宋" w:cs="仿宋"/>
          <w:sz w:val="32"/>
          <w:szCs w:val="32"/>
          <w:lang w:val="en-US" w:eastAsia="zh-CN"/>
        </w:rPr>
        <w:t>2904.524</w:t>
      </w:r>
      <w:r>
        <w:rPr>
          <w:rFonts w:hint="eastAsia" w:ascii="仿宋" w:hAnsi="仿宋" w:eastAsia="仿宋" w:cs="仿宋"/>
          <w:sz w:val="32"/>
          <w:szCs w:val="32"/>
        </w:rPr>
        <w:t>万元，其中本年支出合计</w:t>
      </w:r>
      <w:r>
        <w:rPr>
          <w:rFonts w:hint="eastAsia" w:ascii="仿宋" w:hAnsi="仿宋" w:eastAsia="仿宋" w:cs="仿宋"/>
          <w:sz w:val="32"/>
          <w:szCs w:val="32"/>
          <w:lang w:val="en-US" w:eastAsia="zh-CN"/>
        </w:rPr>
        <w:t>2904.524</w:t>
      </w:r>
      <w:r>
        <w:rPr>
          <w:rFonts w:hint="eastAsia" w:ascii="仿宋" w:hAnsi="仿宋" w:eastAsia="仿宋" w:cs="仿宋"/>
          <w:sz w:val="32"/>
          <w:szCs w:val="32"/>
        </w:rPr>
        <w:t>万元。</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本年支出的具体构成为：基本支出</w:t>
      </w:r>
      <w:r>
        <w:rPr>
          <w:rFonts w:hint="eastAsia" w:ascii="仿宋" w:hAnsi="仿宋" w:eastAsia="仿宋" w:cs="仿宋"/>
          <w:sz w:val="32"/>
          <w:szCs w:val="32"/>
          <w:lang w:val="en-US" w:eastAsia="zh-CN"/>
        </w:rPr>
        <w:t>2904.524</w:t>
      </w:r>
      <w:r>
        <w:rPr>
          <w:rFonts w:hint="eastAsia" w:ascii="仿宋" w:hAnsi="仿宋" w:eastAsia="仿宋" w:cs="仿宋"/>
          <w:sz w:val="32"/>
          <w:szCs w:val="32"/>
        </w:rPr>
        <w:t xml:space="preserve"> 万元，占100 %；项目支出0   万元，占0 %；经营支出 0万元，占0 %；其他支出（对附属单位补助支出、上缴上级支出） 0万元，占0%。</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三、财政拨款支出决算情况说明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年度财政拨款本年支出年初预算数为</w:t>
      </w:r>
      <w:r>
        <w:rPr>
          <w:rFonts w:hint="eastAsia" w:ascii="仿宋" w:hAnsi="仿宋" w:eastAsia="仿宋" w:cs="仿宋"/>
          <w:sz w:val="32"/>
          <w:szCs w:val="32"/>
          <w:lang w:val="en-US" w:eastAsia="zh-CN"/>
        </w:rPr>
        <w:t>2904.524</w:t>
      </w:r>
      <w:r>
        <w:rPr>
          <w:rFonts w:hint="eastAsia" w:ascii="仿宋" w:hAnsi="仿宋" w:eastAsia="仿宋" w:cs="仿宋"/>
          <w:sz w:val="32"/>
          <w:szCs w:val="32"/>
        </w:rPr>
        <w:t>万元，决算数为</w:t>
      </w:r>
      <w:r>
        <w:rPr>
          <w:rFonts w:hint="eastAsia" w:ascii="仿宋" w:hAnsi="仿宋" w:eastAsia="仿宋" w:cs="仿宋"/>
          <w:sz w:val="32"/>
          <w:szCs w:val="32"/>
          <w:lang w:val="en-US" w:eastAsia="zh-CN"/>
        </w:rPr>
        <w:t>2904.524</w:t>
      </w:r>
      <w:r>
        <w:rPr>
          <w:rFonts w:hint="eastAsia" w:ascii="仿宋" w:hAnsi="仿宋" w:eastAsia="仿宋" w:cs="仿宋"/>
          <w:sz w:val="32"/>
          <w:szCs w:val="32"/>
        </w:rPr>
        <w:t xml:space="preserve"> 万元，完成年初预算的 </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 %。其中：</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（一）一般公共服务支出年初预算数为  万元，决算数为</w:t>
      </w:r>
      <w:r>
        <w:rPr>
          <w:rFonts w:hint="eastAsia" w:ascii="仿宋" w:hAnsi="仿宋" w:eastAsia="仿宋" w:cs="仿宋"/>
          <w:sz w:val="32"/>
          <w:szCs w:val="32"/>
          <w:lang w:val="en-US" w:eastAsia="zh-CN"/>
        </w:rPr>
        <w:t>2904.524</w:t>
      </w:r>
      <w:r>
        <w:rPr>
          <w:rFonts w:hint="eastAsia" w:ascii="仿宋" w:hAnsi="仿宋" w:eastAsia="仿宋" w:cs="仿宋"/>
          <w:sz w:val="32"/>
          <w:szCs w:val="32"/>
        </w:rPr>
        <w:t xml:space="preserve"> 万元，完成年初预算的  %，主要原因是：财政削减，部分预算资金未及时到位部分办公费、伙食费未及时支付。</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（二）公共安全支出年初预算数为0   万元，决算数为0 万元，完成年初预算的0 %，主要原因是：0</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四、一般公共预算财政拨款基本支出决算情况说明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2904.524</w:t>
      </w:r>
      <w:r>
        <w:rPr>
          <w:rFonts w:hint="eastAsia" w:ascii="仿宋" w:hAnsi="仿宋" w:eastAsia="仿宋" w:cs="仿宋"/>
          <w:sz w:val="32"/>
          <w:szCs w:val="32"/>
        </w:rPr>
        <w:t>万元，其中：</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（一）工资福利支出</w:t>
      </w:r>
      <w:r>
        <w:rPr>
          <w:rFonts w:hint="eastAsia" w:ascii="仿宋" w:hAnsi="仿宋" w:eastAsia="仿宋" w:cs="仿宋"/>
          <w:color w:val="auto"/>
          <w:sz w:val="32"/>
          <w:szCs w:val="32"/>
          <w:lang w:val="en-US" w:eastAsia="zh-CN"/>
        </w:rPr>
        <w:t>833.5243</w:t>
      </w:r>
      <w:r>
        <w:rPr>
          <w:rFonts w:hint="eastAsia" w:ascii="仿宋" w:hAnsi="仿宋" w:eastAsia="仿宋" w:cs="仿宋"/>
          <w:color w:val="auto"/>
          <w:sz w:val="32"/>
          <w:szCs w:val="32"/>
        </w:rPr>
        <w:t>万元，较20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289.9943</w:t>
      </w:r>
      <w:r>
        <w:rPr>
          <w:rFonts w:hint="eastAsia" w:ascii="仿宋" w:hAnsi="仿宋" w:eastAsia="仿宋" w:cs="仿宋"/>
          <w:color w:val="auto"/>
          <w:sz w:val="32"/>
          <w:szCs w:val="32"/>
        </w:rPr>
        <w:t>万元，增长</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 xml:space="preserve"> %，主要原因是：人员经费增加及养老保险（包含下属企业）支出增加。</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（二）商品和服务支出</w:t>
      </w:r>
      <w:r>
        <w:rPr>
          <w:rFonts w:hint="eastAsia" w:ascii="仿宋" w:hAnsi="仿宋" w:eastAsia="仿宋" w:cs="仿宋"/>
          <w:color w:val="auto"/>
          <w:sz w:val="32"/>
          <w:szCs w:val="32"/>
          <w:lang w:val="en-US" w:eastAsia="zh-CN"/>
        </w:rPr>
        <w:t>193.9064</w:t>
      </w:r>
      <w:r>
        <w:rPr>
          <w:rFonts w:hint="eastAsia" w:ascii="仿宋" w:hAnsi="仿宋" w:eastAsia="仿宋" w:cs="仿宋"/>
          <w:color w:val="auto"/>
          <w:sz w:val="32"/>
          <w:szCs w:val="32"/>
        </w:rPr>
        <w:t> 万元，较20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年增加</w:t>
      </w:r>
      <w:r>
        <w:rPr>
          <w:rFonts w:hint="eastAsia" w:ascii="仿宋" w:hAnsi="仿宋" w:eastAsia="仿宋" w:cs="仿宋"/>
          <w:color w:val="auto"/>
          <w:sz w:val="32"/>
          <w:szCs w:val="32"/>
          <w:lang w:val="en-US" w:eastAsia="zh-CN"/>
        </w:rPr>
        <w:t>64.6164</w:t>
      </w:r>
      <w:r>
        <w:rPr>
          <w:rFonts w:hint="eastAsia" w:ascii="仿宋" w:hAnsi="仿宋" w:eastAsia="仿宋" w:cs="仿宋"/>
          <w:color w:val="auto"/>
          <w:sz w:val="32"/>
          <w:szCs w:val="32"/>
        </w:rPr>
        <w:t xml:space="preserve"> 万元，增长</w:t>
      </w:r>
      <w:r>
        <w:rPr>
          <w:rFonts w:hint="eastAsia" w:ascii="仿宋" w:hAnsi="仿宋" w:eastAsia="仿宋" w:cs="仿宋"/>
          <w:color w:val="auto"/>
          <w:sz w:val="32"/>
          <w:szCs w:val="32"/>
          <w:lang w:val="en-US" w:eastAsia="zh-CN"/>
        </w:rPr>
        <w:t>33</w:t>
      </w:r>
      <w:r>
        <w:rPr>
          <w:rFonts w:hint="eastAsia" w:ascii="仿宋" w:hAnsi="仿宋" w:eastAsia="仿宋" w:cs="仿宋"/>
          <w:color w:val="auto"/>
          <w:sz w:val="32"/>
          <w:szCs w:val="32"/>
        </w:rPr>
        <w:t>%，主要原因是：脱贫攻坚战对口扶贫村支出增加。</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（三）对个人和家庭补助支出  万元，较20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年增加万元，增长%，主要原因是：伙食费、住房公积金、工会经费等支出增加。</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（四）资本性支出0 万元，较2020年增加0万元，增长0%，主要原因是：0。</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五、一般公共预算财政拨款“三公”经费支出决算情况说明</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1</w:t>
      </w:r>
      <w:r>
        <w:rPr>
          <w:rFonts w:hint="eastAsia" w:ascii="仿宋" w:hAnsi="仿宋" w:eastAsia="仿宋" w:cs="仿宋"/>
          <w:sz w:val="32"/>
          <w:szCs w:val="32"/>
        </w:rPr>
        <w:t>年度一般公共预算财政拨款“三公”经费支出年初预算数为</w:t>
      </w:r>
      <w:r>
        <w:rPr>
          <w:rFonts w:hint="eastAsia" w:ascii="仿宋" w:hAnsi="仿宋" w:eastAsia="仿宋" w:cs="仿宋"/>
          <w:sz w:val="32"/>
          <w:szCs w:val="32"/>
          <w:lang w:val="en-US" w:eastAsia="zh-CN"/>
        </w:rPr>
        <w:t>1.4377</w:t>
      </w:r>
      <w:r>
        <w:rPr>
          <w:rFonts w:hint="eastAsia" w:ascii="仿宋" w:hAnsi="仿宋" w:eastAsia="仿宋" w:cs="仿宋"/>
          <w:sz w:val="32"/>
          <w:szCs w:val="32"/>
        </w:rPr>
        <w:t>万元，决算数为</w:t>
      </w:r>
      <w:r>
        <w:rPr>
          <w:rFonts w:hint="eastAsia" w:ascii="仿宋" w:hAnsi="仿宋" w:eastAsia="仿宋" w:cs="仿宋"/>
          <w:sz w:val="32"/>
          <w:szCs w:val="32"/>
          <w:lang w:val="en-US" w:eastAsia="zh-CN"/>
        </w:rPr>
        <w:t>1.4377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 %，决算数较20</w:t>
      </w:r>
      <w:r>
        <w:rPr>
          <w:rFonts w:hint="eastAsia" w:ascii="仿宋" w:hAnsi="仿宋" w:eastAsia="仿宋" w:cs="仿宋"/>
          <w:sz w:val="32"/>
          <w:szCs w:val="32"/>
          <w:lang w:val="en-US" w:eastAsia="zh-CN"/>
        </w:rPr>
        <w:t>20</w:t>
      </w:r>
      <w:r>
        <w:rPr>
          <w:rFonts w:hint="eastAsia" w:ascii="仿宋" w:hAnsi="仿宋" w:eastAsia="仿宋" w:cs="仿宋"/>
          <w:sz w:val="32"/>
          <w:szCs w:val="32"/>
        </w:rPr>
        <w:t>年增加</w:t>
      </w:r>
      <w:r>
        <w:rPr>
          <w:rFonts w:hint="eastAsia" w:ascii="仿宋" w:hAnsi="仿宋" w:eastAsia="仿宋" w:cs="仿宋"/>
          <w:sz w:val="32"/>
          <w:szCs w:val="32"/>
          <w:lang w:val="en-US" w:eastAsia="zh-CN"/>
        </w:rPr>
        <w:t>0.3777</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26</w:t>
      </w:r>
      <w:r>
        <w:rPr>
          <w:rFonts w:hint="eastAsia" w:ascii="仿宋" w:hAnsi="仿宋" w:eastAsia="仿宋" w:cs="仿宋"/>
          <w:sz w:val="32"/>
          <w:szCs w:val="32"/>
        </w:rPr>
        <w:t>%，其中：</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（一）因公出国（境）支出年初预算数为0 万元，决算数为0万元，完成年初预算的0%，决算数较</w:t>
      </w:r>
      <w:r>
        <w:rPr>
          <w:rFonts w:hint="eastAsia" w:ascii="仿宋" w:hAnsi="仿宋" w:eastAsia="仿宋" w:cs="仿宋"/>
          <w:sz w:val="32"/>
          <w:szCs w:val="32"/>
          <w:lang w:val="en-US" w:eastAsia="zh-CN"/>
        </w:rPr>
        <w:t>2020</w:t>
      </w:r>
      <w:r>
        <w:rPr>
          <w:rFonts w:hint="eastAsia" w:ascii="仿宋" w:hAnsi="仿宋" w:eastAsia="仿宋" w:cs="仿宋"/>
          <w:sz w:val="32"/>
          <w:szCs w:val="32"/>
        </w:rPr>
        <w:t>年增加（减少）0万元，增长（下降） 0%。决算数较年初预算数增加（减少）的主要原因是：0</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（二）公务接待费支出年初预算数为</w:t>
      </w:r>
      <w:r>
        <w:rPr>
          <w:rFonts w:hint="eastAsia" w:ascii="仿宋" w:hAnsi="仿宋" w:eastAsia="仿宋" w:cs="仿宋"/>
          <w:sz w:val="32"/>
          <w:szCs w:val="32"/>
          <w:lang w:val="en-US" w:eastAsia="zh-CN"/>
        </w:rPr>
        <w:t>1.4377</w:t>
      </w:r>
      <w:r>
        <w:rPr>
          <w:rFonts w:hint="eastAsia" w:ascii="仿宋" w:hAnsi="仿宋" w:eastAsia="仿宋" w:cs="仿宋"/>
          <w:sz w:val="32"/>
          <w:szCs w:val="32"/>
        </w:rPr>
        <w:t xml:space="preserve"> 万元，决算数为</w:t>
      </w:r>
      <w:r>
        <w:rPr>
          <w:rFonts w:hint="eastAsia" w:ascii="仿宋" w:hAnsi="仿宋" w:eastAsia="仿宋" w:cs="仿宋"/>
          <w:sz w:val="32"/>
          <w:szCs w:val="32"/>
          <w:lang w:val="en-US" w:eastAsia="zh-CN"/>
        </w:rPr>
        <w:t>1.4377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%，决算数较</w:t>
      </w:r>
      <w:r>
        <w:rPr>
          <w:rFonts w:hint="eastAsia" w:ascii="仿宋" w:hAnsi="仿宋" w:eastAsia="仿宋" w:cs="仿宋"/>
          <w:sz w:val="32"/>
          <w:szCs w:val="32"/>
          <w:lang w:val="en-US" w:eastAsia="zh-CN"/>
        </w:rPr>
        <w:t>2020</w:t>
      </w:r>
      <w:r>
        <w:rPr>
          <w:rFonts w:hint="eastAsia" w:ascii="仿宋" w:hAnsi="仿宋" w:eastAsia="仿宋" w:cs="仿宋"/>
          <w:sz w:val="32"/>
          <w:szCs w:val="32"/>
        </w:rPr>
        <w:t>年增加0.</w:t>
      </w:r>
      <w:r>
        <w:rPr>
          <w:rFonts w:hint="eastAsia" w:ascii="仿宋" w:hAnsi="仿宋" w:eastAsia="仿宋" w:cs="仿宋"/>
          <w:sz w:val="32"/>
          <w:szCs w:val="32"/>
          <w:lang w:val="en-US" w:eastAsia="zh-CN"/>
        </w:rPr>
        <w:t>3777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26</w:t>
      </w:r>
      <w:r>
        <w:rPr>
          <w:rFonts w:hint="eastAsia" w:ascii="仿宋" w:hAnsi="仿宋" w:eastAsia="仿宋" w:cs="仿宋"/>
          <w:sz w:val="32"/>
          <w:szCs w:val="32"/>
        </w:rPr>
        <w:t>%。决算数较年初预算数增加（减少）的主要原因是：由于政府机构改革，部门职能增加，相应检查增加，招待略有增加。</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（三）公务用车购置及运行维护费支出0   万元，其中公务用车购置年初预算数为 0万元，决算数为0 万元，完成年初预算的0%，决算数较20</w:t>
      </w:r>
      <w:r>
        <w:rPr>
          <w:rFonts w:hint="eastAsia" w:ascii="仿宋" w:hAnsi="仿宋" w:eastAsia="仿宋" w:cs="仿宋"/>
          <w:sz w:val="32"/>
          <w:szCs w:val="32"/>
          <w:lang w:val="en-US" w:eastAsia="zh-CN"/>
        </w:rPr>
        <w:t>20</w:t>
      </w:r>
      <w:r>
        <w:rPr>
          <w:rFonts w:hint="eastAsia" w:ascii="仿宋" w:hAnsi="仿宋" w:eastAsia="仿宋" w:cs="仿宋"/>
          <w:sz w:val="32"/>
          <w:szCs w:val="32"/>
        </w:rPr>
        <w:t>年增加（减少）0 万元，增长（下降）0 %。决算数较年初预算数增加（减少）的主要原因是：0公务用车运行维护费支出年初预算数为0   万元，决算数为0 万元，完成年初预算的0%，决算数较20</w:t>
      </w:r>
      <w:r>
        <w:rPr>
          <w:rFonts w:hint="eastAsia" w:ascii="仿宋" w:hAnsi="仿宋" w:eastAsia="仿宋" w:cs="仿宋"/>
          <w:sz w:val="32"/>
          <w:szCs w:val="32"/>
          <w:lang w:val="en-US" w:eastAsia="zh-CN"/>
        </w:rPr>
        <w:t>20</w:t>
      </w:r>
      <w:r>
        <w:rPr>
          <w:rFonts w:hint="eastAsia" w:ascii="仿宋" w:hAnsi="仿宋" w:eastAsia="仿宋" w:cs="仿宋"/>
          <w:sz w:val="32"/>
          <w:szCs w:val="32"/>
        </w:rPr>
        <w:t>年增加（减少）0 万元，增长（下降）0 %。</w:t>
      </w:r>
    </w:p>
    <w:p>
      <w:pPr>
        <w:pStyle w:val="4"/>
        <w:widowControl/>
        <w:spacing w:beforeAutospacing="0" w:afterAutospacing="0" w:line="600" w:lineRule="exact"/>
        <w:ind w:firstLine="640" w:firstLineChars="200"/>
        <w:rPr>
          <w:rFonts w:ascii="黑体" w:hAnsi="黑体" w:eastAsia="黑体" w:cs="黑体"/>
          <w:sz w:val="32"/>
          <w:szCs w:val="32"/>
        </w:rPr>
      </w:pPr>
      <w:r>
        <w:rPr>
          <w:rFonts w:hint="eastAsia" w:ascii="黑体" w:hAnsi="黑体" w:eastAsia="黑体" w:cs="黑体"/>
          <w:sz w:val="32"/>
          <w:szCs w:val="32"/>
        </w:rPr>
        <w:t>六、机关运行经费支出情况说明</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年度机关运行经费支出52.15 万元（与部门决算中行政单位和参照公务员法管理事业单位一般公共预算财政拨款基本支出中公用经费之和保持一致），较年初预算数减少27.2 万元，降低34.13%，主要原因是：减少办公设施设备购置、落实过紧日子要求压减办公费、会务费、公务接待等支出相应减少。</w:t>
      </w:r>
    </w:p>
    <w:p>
      <w:pPr>
        <w:pStyle w:val="4"/>
        <w:widowControl/>
        <w:spacing w:beforeAutospacing="0" w:afterAutospacing="0"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七、政府采购支出情况说明</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本部门202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年度政府采购支出总额1.08 万元，其中：政府采购货物支出1.08万元、政府采购工程支出0万元、政府采购服务支出0万元。授予中小企业合同金额0万元，占政府采购支出总额的0%，其中：授予小微企业合同金额0万元，占政府采购支出总额的0%。（省级部门公开的政府采购金额的计算口径为：本部门纳入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年部门预算范围的各项政府采购支出金额之和，不包括涉密采购项目的支出金额。）</w:t>
      </w:r>
    </w:p>
    <w:p>
      <w:pPr>
        <w:pStyle w:val="4"/>
        <w:widowControl/>
        <w:spacing w:beforeAutospacing="0" w:afterAutospacing="0"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八、国有资产占用情况说明。</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年12月31日，本部门国有资产占用情况见公开09表《国有资产占用情况表》。</w:t>
      </w:r>
    </w:p>
    <w:p>
      <w:pPr>
        <w:pStyle w:val="4"/>
        <w:widowControl/>
        <w:spacing w:beforeAutospacing="0" w:afterAutospacing="0"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九、预算绩效情况说明</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（一）绩效管理工作开展情况。</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根据预算绩效管理要求，我部门组织对202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年度一般公共预算项目支出全面开展绩效自评，其中，一级项目1 个，共涉及资金55 万元，占一般公共预算项目支出总额的94.02 %。</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组织对应急管理专项等1个项目开展了部门评价，涉及一般公共预算支出55万元。</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（二）部门决算中项目绩效自评结果（选择1至2个项目）。</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我部门今年在省级部门决算中反映应急专项项目绩效自评结果。</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应急专项项目绩效自评综述：根据年初设定的绩效目标，应急专项项目绩效自评得分为90分。</w:t>
      </w:r>
      <w:bookmarkStart w:id="0" w:name="_GoBack"/>
      <w:bookmarkEnd w:id="0"/>
      <w:r>
        <w:rPr>
          <w:rFonts w:hint="eastAsia" w:ascii="仿宋" w:hAnsi="仿宋" w:eastAsia="仿宋" w:cs="仿宋"/>
          <w:color w:val="auto"/>
          <w:sz w:val="32"/>
          <w:szCs w:val="32"/>
        </w:rPr>
        <w:t>项目全年预算数为55万元，执行数为 46万元，完成预算的84%。主要产出和效果：一是维持正常的安全生产监管；二是维持正常防灾、减灾、救灾工作；三是对全市应急管理干部进行业务培训。</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发现的问题及原因：一是辖区企业从业人员应急管理素质有待提高，有待于进一步加强从业人员业务培训。</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应急专项项目绩效自评综述：从评价情况来看，年度总体目标完成较好，全市未发生一起安全生产事故，完成景市安委会、我市应急管理工作考核。</w:t>
      </w:r>
    </w:p>
    <w:p>
      <w:pPr>
        <w:pStyle w:val="4"/>
        <w:widowControl/>
        <w:spacing w:beforeAutospacing="0" w:afterAutospacing="0"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在公开项目绩效自评综述的同时，需公开《项目支出绩效自评表》。</w:t>
      </w:r>
    </w:p>
    <w:p>
      <w:pPr>
        <w:pStyle w:val="4"/>
        <w:widowControl/>
        <w:spacing w:beforeAutospacing="0" w:afterAutospacing="0" w:line="600" w:lineRule="exact"/>
        <w:ind w:firstLine="640" w:firstLineChars="200"/>
        <w:rPr>
          <w:rFonts w:ascii="仿宋" w:hAnsi="仿宋" w:eastAsia="仿宋" w:cs="仿宋"/>
          <w:sz w:val="32"/>
          <w:szCs w:val="32"/>
        </w:rPr>
      </w:pPr>
    </w:p>
    <w:p>
      <w:pPr>
        <w:pStyle w:val="4"/>
        <w:widowControl/>
        <w:spacing w:beforeAutospacing="0" w:afterAutospacing="0" w:line="600" w:lineRule="exact"/>
        <w:ind w:firstLine="640" w:firstLineChars="200"/>
        <w:rPr>
          <w:rFonts w:ascii="仿宋" w:hAnsi="仿宋" w:eastAsia="仿宋" w:cs="仿宋"/>
          <w:sz w:val="32"/>
          <w:szCs w:val="32"/>
        </w:rPr>
      </w:pPr>
    </w:p>
    <w:p>
      <w:pPr>
        <w:pStyle w:val="4"/>
        <w:widowControl/>
        <w:spacing w:beforeAutospacing="0" w:afterAutospacing="0" w:line="600" w:lineRule="exact"/>
        <w:ind w:firstLine="640" w:firstLineChars="200"/>
        <w:rPr>
          <w:rFonts w:ascii="仿宋" w:hAnsi="仿宋" w:eastAsia="仿宋" w:cs="仿宋"/>
          <w:sz w:val="32"/>
          <w:szCs w:val="32"/>
        </w:rPr>
      </w:pPr>
    </w:p>
    <w:p>
      <w:pPr>
        <w:pStyle w:val="4"/>
        <w:widowControl/>
        <w:numPr>
          <w:ilvl w:val="0"/>
          <w:numId w:val="1"/>
        </w:numPr>
        <w:spacing w:beforeAutospacing="0" w:afterAutospacing="0" w:line="60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名词解释</w:t>
      </w:r>
    </w:p>
    <w:p>
      <w:pPr>
        <w:pStyle w:val="4"/>
        <w:widowControl/>
        <w:spacing w:beforeAutospacing="0" w:afterAutospacing="0" w:line="600" w:lineRule="exact"/>
        <w:ind w:left="420" w:leftChars="200"/>
        <w:rPr>
          <w:rFonts w:ascii="仿宋" w:hAnsi="仿宋" w:eastAsia="仿宋" w:cs="仿宋"/>
          <w:sz w:val="32"/>
          <w:szCs w:val="32"/>
        </w:rPr>
      </w:pP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机关运行经费：指单位、部门的公用经费，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三公经费：指单位、部门用于公务接待、公车运行及维护费和公车购置、因公出国（境）的费用。</w:t>
      </w:r>
    </w:p>
    <w:p>
      <w:pPr>
        <w:pStyle w:val="4"/>
        <w:widowControl/>
        <w:spacing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政府采购：政府采购是指国家各级政府为从事日常的政务活动或为了满足公共服务的目的，利用国家财政资金和政府借款购买货物、工程和服务的行为。政府采购不仅是指具体的采购过程，而且是采购政策、采购程序、采购过程及采购管理的总称，是一种对公共采购管理的制度。</w:t>
      </w: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pStyle w:val="4"/>
        <w:widowControl/>
        <w:spacing w:line="315" w:lineRule="atLeast"/>
        <w:rPr>
          <w:rFonts w:ascii="仿宋" w:hAnsi="仿宋" w:eastAsia="仿宋" w:cs="仿宋"/>
          <w:sz w:val="32"/>
          <w:szCs w:val="32"/>
        </w:rPr>
      </w:pPr>
    </w:p>
    <w:p>
      <w:pPr>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EB3C3"/>
    <w:multiLevelType w:val="singleLevel"/>
    <w:tmpl w:val="7B6EB3C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TcxMjk0ZTYwNjRlZDIxYTU5ODQ3YTJiNjc1ZDMifQ=="/>
  </w:docVars>
  <w:rsids>
    <w:rsidRoot w:val="26634628"/>
    <w:rsid w:val="00094D70"/>
    <w:rsid w:val="004D5AFA"/>
    <w:rsid w:val="007D6FFF"/>
    <w:rsid w:val="007F1108"/>
    <w:rsid w:val="00880BC8"/>
    <w:rsid w:val="00B44E0C"/>
    <w:rsid w:val="00C16BA1"/>
    <w:rsid w:val="00C561B9"/>
    <w:rsid w:val="00C62E9C"/>
    <w:rsid w:val="00D553DE"/>
    <w:rsid w:val="00E26481"/>
    <w:rsid w:val="00EE5C50"/>
    <w:rsid w:val="00F809F9"/>
    <w:rsid w:val="00F94A3B"/>
    <w:rsid w:val="15397972"/>
    <w:rsid w:val="26634628"/>
    <w:rsid w:val="536040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2979</Words>
  <Characters>3240</Characters>
  <Lines>24</Lines>
  <Paragraphs>6</Paragraphs>
  <TotalTime>21</TotalTime>
  <ScaleCrop>false</ScaleCrop>
  <LinksUpToDate>false</LinksUpToDate>
  <CharactersWithSpaces>3302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2022-01-05T01:41:00Z</dcterms:created>
  <dc:creator>A一壶浊酒一壶醉</dc:creator>
  <cp:lastModifiedBy>Administrator</cp:lastModifiedBy>
  <dcterms:modified xsi:type="dcterms:W3CDTF">2022-12-12T01:04:16Z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96C87E2033714B1199E6438B0D41DC3F</vt:lpwstr>
  </property>
</Properties>
</file>