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BDF65F">
      <w:pPr>
        <w:jc w:val="center"/>
        <w:rPr>
          <w:rFonts w:hint="eastAsia"/>
          <w:sz w:val="44"/>
          <w:szCs w:val="44"/>
          <w:lang w:val="en-US" w:eastAsia="zh-CN"/>
        </w:rPr>
      </w:pPr>
      <w:r>
        <w:rPr>
          <w:rFonts w:hint="eastAsia"/>
          <w:sz w:val="44"/>
          <w:szCs w:val="44"/>
          <w:lang w:val="en-US" w:eastAsia="zh-CN"/>
        </w:rPr>
        <w:t>乐平市2025年地膜科学使用回收</w:t>
      </w:r>
    </w:p>
    <w:p w14:paraId="4AF0535D">
      <w:pPr>
        <w:jc w:val="center"/>
        <w:rPr>
          <w:rFonts w:hint="eastAsia"/>
          <w:sz w:val="44"/>
          <w:szCs w:val="44"/>
          <w:lang w:val="en-US" w:eastAsia="zh-CN"/>
        </w:rPr>
      </w:pPr>
      <w:r>
        <w:rPr>
          <w:rFonts w:hint="eastAsia"/>
          <w:sz w:val="44"/>
          <w:szCs w:val="44"/>
          <w:lang w:val="en-US" w:eastAsia="zh-CN"/>
        </w:rPr>
        <w:t>试点项目实施方案</w:t>
      </w:r>
    </w:p>
    <w:p w14:paraId="6ECA00E6">
      <w:pPr>
        <w:keepNext w:val="0"/>
        <w:keepLines w:val="0"/>
        <w:widowControl/>
        <w:suppressLineNumbers w:val="0"/>
        <w:ind w:firstLine="600" w:firstLineChars="200"/>
        <w:jc w:val="both"/>
        <w:rPr>
          <w:rFonts w:hint="default" w:ascii="仿宋" w:hAnsi="仿宋" w:eastAsia="仿宋" w:cs="仿宋"/>
          <w:b w:val="0"/>
          <w:bCs w:val="0"/>
          <w:i w:val="0"/>
          <w:iCs w:val="0"/>
          <w:caps w:val="0"/>
          <w:color w:val="333333"/>
          <w:spacing w:val="0"/>
          <w:kern w:val="0"/>
          <w:sz w:val="30"/>
          <w:szCs w:val="30"/>
          <w:shd w:val="clear" w:fill="FFFFFF"/>
          <w:lang w:val="en-US" w:eastAsia="zh-CN" w:bidi="ar"/>
        </w:rPr>
      </w:pPr>
      <w:r>
        <w:rPr>
          <w:rFonts w:hint="default" w:ascii="仿宋" w:hAnsi="仿宋" w:eastAsia="仿宋" w:cs="仿宋"/>
          <w:b w:val="0"/>
          <w:bCs w:val="0"/>
          <w:i w:val="0"/>
          <w:iCs w:val="0"/>
          <w:caps w:val="0"/>
          <w:color w:val="333333"/>
          <w:spacing w:val="0"/>
          <w:kern w:val="0"/>
          <w:sz w:val="30"/>
          <w:szCs w:val="30"/>
          <w:shd w:val="clear" w:fill="FFFFFF"/>
          <w:lang w:val="en-US" w:eastAsia="zh-CN" w:bidi="ar"/>
        </w:rPr>
        <w:t>为贯彻落实《中华人民共和国土壤污染防治法》《农用薄膜管理办法》，</w:t>
      </w:r>
      <w:r>
        <w:rPr>
          <w:rFonts w:hint="eastAsia" w:ascii="仿宋" w:hAnsi="仿宋" w:eastAsia="仿宋" w:cs="仿宋"/>
          <w:b w:val="0"/>
          <w:bCs w:val="0"/>
          <w:i w:val="0"/>
          <w:iCs w:val="0"/>
          <w:caps w:val="0"/>
          <w:color w:val="333333"/>
          <w:spacing w:val="0"/>
          <w:kern w:val="0"/>
          <w:sz w:val="30"/>
          <w:szCs w:val="30"/>
          <w:shd w:val="clear" w:fill="FFFFFF"/>
          <w:lang w:val="en-US" w:eastAsia="zh-CN" w:bidi="ar"/>
        </w:rPr>
        <w:t>根据景德镇市农业农村局《关于印发2025年景德镇市中央财政地膜科学使用</w:t>
      </w:r>
      <w:r>
        <w:rPr>
          <w:rFonts w:hint="default" w:ascii="仿宋" w:hAnsi="仿宋" w:eastAsia="仿宋" w:cs="仿宋"/>
          <w:b w:val="0"/>
          <w:bCs w:val="0"/>
          <w:i w:val="0"/>
          <w:iCs w:val="0"/>
          <w:caps w:val="0"/>
          <w:color w:val="333333"/>
          <w:spacing w:val="0"/>
          <w:kern w:val="0"/>
          <w:sz w:val="30"/>
          <w:szCs w:val="30"/>
          <w:shd w:val="clear" w:fill="FFFFFF"/>
          <w:lang w:val="en-US" w:eastAsia="zh-CN" w:bidi="ar"/>
        </w:rPr>
        <w:t>回收试点项目实施方案</w:t>
      </w:r>
      <w:r>
        <w:rPr>
          <w:rFonts w:hint="eastAsia" w:ascii="仿宋" w:hAnsi="仿宋" w:eastAsia="仿宋" w:cs="仿宋"/>
          <w:b w:val="0"/>
          <w:bCs w:val="0"/>
          <w:i w:val="0"/>
          <w:iCs w:val="0"/>
          <w:caps w:val="0"/>
          <w:color w:val="333333"/>
          <w:spacing w:val="0"/>
          <w:kern w:val="0"/>
          <w:sz w:val="30"/>
          <w:szCs w:val="30"/>
          <w:shd w:val="clear" w:fill="FFFFFF"/>
          <w:lang w:val="en-US" w:eastAsia="zh-CN" w:bidi="ar"/>
        </w:rPr>
        <w:t>》（景农计字〔2025〕12号）文件要求，</w:t>
      </w:r>
      <w:r>
        <w:rPr>
          <w:rFonts w:hint="default" w:ascii="仿宋" w:hAnsi="仿宋" w:eastAsia="仿宋" w:cs="仿宋"/>
          <w:b w:val="0"/>
          <w:bCs w:val="0"/>
          <w:i w:val="0"/>
          <w:iCs w:val="0"/>
          <w:caps w:val="0"/>
          <w:color w:val="333333"/>
          <w:spacing w:val="0"/>
          <w:kern w:val="0"/>
          <w:sz w:val="30"/>
          <w:szCs w:val="30"/>
          <w:shd w:val="clear" w:fill="FFFFFF"/>
          <w:lang w:val="en-US" w:eastAsia="zh-CN" w:bidi="ar"/>
        </w:rPr>
        <w:t>结合</w:t>
      </w:r>
      <w:r>
        <w:rPr>
          <w:rFonts w:hint="eastAsia" w:ascii="仿宋" w:hAnsi="仿宋" w:eastAsia="仿宋" w:cs="仿宋"/>
          <w:b w:val="0"/>
          <w:bCs w:val="0"/>
          <w:i w:val="0"/>
          <w:iCs w:val="0"/>
          <w:caps w:val="0"/>
          <w:color w:val="333333"/>
          <w:spacing w:val="0"/>
          <w:kern w:val="0"/>
          <w:sz w:val="30"/>
          <w:szCs w:val="30"/>
          <w:shd w:val="clear" w:fill="FFFFFF"/>
          <w:lang w:val="en-US" w:eastAsia="zh-CN" w:bidi="ar"/>
        </w:rPr>
        <w:t>我市</w:t>
      </w:r>
      <w:r>
        <w:rPr>
          <w:rFonts w:hint="default" w:ascii="仿宋" w:hAnsi="仿宋" w:eastAsia="仿宋" w:cs="仿宋"/>
          <w:b w:val="0"/>
          <w:bCs w:val="0"/>
          <w:i w:val="0"/>
          <w:iCs w:val="0"/>
          <w:caps w:val="0"/>
          <w:color w:val="333333"/>
          <w:spacing w:val="0"/>
          <w:kern w:val="0"/>
          <w:sz w:val="30"/>
          <w:szCs w:val="30"/>
          <w:shd w:val="clear" w:fill="FFFFFF"/>
          <w:lang w:val="en-US" w:eastAsia="zh-CN" w:bidi="ar"/>
        </w:rPr>
        <w:t>实际，制定本实施方案。</w:t>
      </w:r>
    </w:p>
    <w:p w14:paraId="1DE0032F">
      <w:pPr>
        <w:ind w:firstLine="600" w:firstLineChars="200"/>
        <w:jc w:val="left"/>
        <w:rPr>
          <w:rFonts w:hint="eastAsia" w:ascii="仿宋" w:hAnsi="仿宋" w:eastAsia="仿宋" w:cs="仿宋"/>
          <w:b w:val="0"/>
          <w:bCs w:val="0"/>
          <w:i w:val="0"/>
          <w:iCs w:val="0"/>
          <w:caps w:val="0"/>
          <w:color w:val="333333"/>
          <w:spacing w:val="0"/>
          <w:kern w:val="0"/>
          <w:sz w:val="30"/>
          <w:szCs w:val="30"/>
          <w:shd w:val="clear" w:fill="FFFFFF"/>
          <w:lang w:val="en-US" w:eastAsia="zh-CN" w:bidi="ar"/>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一、基本情况</w:t>
      </w:r>
    </w:p>
    <w:p w14:paraId="5D89B27F">
      <w:pPr>
        <w:pStyle w:val="3"/>
        <w:jc w:val="left"/>
        <w:rPr>
          <w:rFonts w:hint="default" w:ascii="仿宋" w:hAnsi="仿宋" w:eastAsia="仿宋" w:cs="仿宋"/>
          <w:b w:val="0"/>
          <w:bCs w:val="0"/>
          <w:i w:val="0"/>
          <w:iCs w:val="0"/>
          <w:caps w:val="0"/>
          <w:color w:val="333333"/>
          <w:spacing w:val="0"/>
          <w:kern w:val="0"/>
          <w:sz w:val="30"/>
          <w:szCs w:val="30"/>
          <w:shd w:val="clear" w:fill="FFFFFF"/>
          <w:lang w:val="en-US" w:eastAsia="zh-CN" w:bidi="ar"/>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 xml:space="preserve">  </w:t>
      </w:r>
      <w:bookmarkStart w:id="0" w:name="_Toc147415517"/>
      <w:r>
        <w:rPr>
          <w:rFonts w:hint="eastAsia" w:ascii="仿宋" w:hAnsi="仿宋" w:eastAsia="仿宋" w:cs="仿宋"/>
          <w:b w:val="0"/>
          <w:bCs w:val="0"/>
          <w:i w:val="0"/>
          <w:iCs w:val="0"/>
          <w:caps w:val="0"/>
          <w:color w:val="333333"/>
          <w:spacing w:val="0"/>
          <w:kern w:val="0"/>
          <w:sz w:val="30"/>
          <w:szCs w:val="30"/>
          <w:shd w:val="clear" w:fill="FFFFFF"/>
          <w:lang w:val="en-US" w:eastAsia="zh-CN" w:bidi="ar"/>
        </w:rPr>
        <w:t xml:space="preserve"> （一）自然情况</w:t>
      </w:r>
      <w:bookmarkEnd w:id="0"/>
    </w:p>
    <w:p w14:paraId="3F86BC99">
      <w:pPr>
        <w:bidi w:val="0"/>
        <w:ind w:firstLine="600"/>
        <w:jc w:val="left"/>
        <w:rPr>
          <w:rFonts w:hint="eastAsia" w:ascii="仿宋" w:hAnsi="仿宋" w:eastAsia="仿宋" w:cs="仿宋"/>
          <w:b w:val="0"/>
          <w:bCs w:val="0"/>
          <w:i w:val="0"/>
          <w:iCs w:val="0"/>
          <w:caps w:val="0"/>
          <w:color w:val="333333"/>
          <w:spacing w:val="0"/>
          <w:kern w:val="0"/>
          <w:sz w:val="30"/>
          <w:szCs w:val="30"/>
          <w:shd w:val="clear" w:fill="FFFFFF"/>
          <w:lang w:val="en-US" w:eastAsia="zh-CN" w:bidi="ar"/>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乐平市位于江西省东北部，地处</w:t>
      </w:r>
      <w:r>
        <w:rPr>
          <w:rFonts w:hint="eastAsia" w:ascii="仿宋" w:hAnsi="仿宋" w:eastAsia="仿宋" w:cs="仿宋"/>
          <w:b w:val="0"/>
          <w:bCs w:val="0"/>
          <w:i w:val="0"/>
          <w:iCs w:val="0"/>
          <w:caps w:val="0"/>
          <w:color w:val="333333"/>
          <w:spacing w:val="0"/>
          <w:kern w:val="0"/>
          <w:sz w:val="30"/>
          <w:szCs w:val="30"/>
          <w:shd w:val="clear" w:fill="FFFFFF"/>
          <w:lang w:val="en-US" w:eastAsia="zh-CN" w:bidi="ar"/>
        </w:rPr>
        <w:fldChar w:fldCharType="begin"/>
      </w:r>
      <w:r>
        <w:rPr>
          <w:rFonts w:hint="eastAsia" w:ascii="仿宋" w:hAnsi="仿宋" w:eastAsia="仿宋" w:cs="仿宋"/>
          <w:b w:val="0"/>
          <w:bCs w:val="0"/>
          <w:i w:val="0"/>
          <w:iCs w:val="0"/>
          <w:caps w:val="0"/>
          <w:color w:val="333333"/>
          <w:spacing w:val="0"/>
          <w:kern w:val="0"/>
          <w:sz w:val="30"/>
          <w:szCs w:val="30"/>
          <w:shd w:val="clear" w:fill="FFFFFF"/>
          <w:lang w:val="en-US" w:eastAsia="zh-CN" w:bidi="ar"/>
        </w:rPr>
        <w:instrText xml:space="preserve"> HYPERLINK "https://baike.baidu.com/item/%E9%84%B1%E9%98%B3%E6%B9%96/19437048?fromModule=lemma_inlink" \t "https://baike.baidu.com/item/%E4%B9%90%E5%B9%B3%E5%B8%82/_blank" </w:instrText>
      </w:r>
      <w:r>
        <w:rPr>
          <w:rFonts w:hint="eastAsia" w:ascii="仿宋" w:hAnsi="仿宋" w:eastAsia="仿宋" w:cs="仿宋"/>
          <w:b w:val="0"/>
          <w:bCs w:val="0"/>
          <w:i w:val="0"/>
          <w:iCs w:val="0"/>
          <w:caps w:val="0"/>
          <w:color w:val="333333"/>
          <w:spacing w:val="0"/>
          <w:kern w:val="0"/>
          <w:sz w:val="30"/>
          <w:szCs w:val="30"/>
          <w:shd w:val="clear" w:fill="FFFFFF"/>
          <w:lang w:val="en-US" w:eastAsia="zh-CN" w:bidi="ar"/>
        </w:rPr>
        <w:fldChar w:fldCharType="separate"/>
      </w:r>
      <w:r>
        <w:rPr>
          <w:rFonts w:hint="eastAsia" w:ascii="仿宋" w:hAnsi="仿宋" w:eastAsia="仿宋" w:cs="仿宋"/>
          <w:b w:val="0"/>
          <w:bCs w:val="0"/>
          <w:i w:val="0"/>
          <w:iCs w:val="0"/>
          <w:caps w:val="0"/>
          <w:color w:val="333333"/>
          <w:spacing w:val="0"/>
          <w:kern w:val="0"/>
          <w:sz w:val="30"/>
          <w:szCs w:val="30"/>
          <w:shd w:val="clear" w:fill="FFFFFF"/>
          <w:lang w:val="en-US" w:eastAsia="zh-CN" w:bidi="ar"/>
        </w:rPr>
        <w:t>鄱阳湖</w:t>
      </w:r>
      <w:r>
        <w:rPr>
          <w:rFonts w:hint="eastAsia" w:ascii="仿宋" w:hAnsi="仿宋" w:eastAsia="仿宋" w:cs="仿宋"/>
          <w:b w:val="0"/>
          <w:bCs w:val="0"/>
          <w:i w:val="0"/>
          <w:iCs w:val="0"/>
          <w:caps w:val="0"/>
          <w:color w:val="333333"/>
          <w:spacing w:val="0"/>
          <w:kern w:val="0"/>
          <w:sz w:val="30"/>
          <w:szCs w:val="30"/>
          <w:shd w:val="clear" w:fill="FFFFFF"/>
          <w:lang w:val="en-US" w:eastAsia="zh-CN" w:bidi="ar"/>
        </w:rPr>
        <w:fldChar w:fldCharType="end"/>
      </w:r>
      <w:r>
        <w:rPr>
          <w:rFonts w:hint="eastAsia" w:ascii="仿宋" w:hAnsi="仿宋" w:eastAsia="仿宋" w:cs="仿宋"/>
          <w:b w:val="0"/>
          <w:bCs w:val="0"/>
          <w:i w:val="0"/>
          <w:iCs w:val="0"/>
          <w:caps w:val="0"/>
          <w:color w:val="333333"/>
          <w:spacing w:val="0"/>
          <w:kern w:val="0"/>
          <w:sz w:val="30"/>
          <w:szCs w:val="30"/>
          <w:shd w:val="clear" w:fill="FFFFFF"/>
          <w:lang w:val="en-US" w:eastAsia="zh-CN" w:bidi="ar"/>
        </w:rPr>
        <w:t>盆地边缘与赣北丘陵接界处，跨</w:t>
      </w:r>
      <w:r>
        <w:rPr>
          <w:rFonts w:hint="eastAsia" w:ascii="仿宋" w:hAnsi="仿宋" w:eastAsia="仿宋" w:cs="仿宋"/>
          <w:b w:val="0"/>
          <w:bCs w:val="0"/>
          <w:i w:val="0"/>
          <w:iCs w:val="0"/>
          <w:caps w:val="0"/>
          <w:color w:val="333333"/>
          <w:spacing w:val="0"/>
          <w:kern w:val="0"/>
          <w:sz w:val="30"/>
          <w:szCs w:val="30"/>
          <w:shd w:val="clear" w:fill="FFFFFF"/>
          <w:lang w:val="en-US" w:eastAsia="zh-CN" w:bidi="ar"/>
        </w:rPr>
        <w:fldChar w:fldCharType="begin"/>
      </w:r>
      <w:r>
        <w:rPr>
          <w:rFonts w:hint="eastAsia" w:ascii="仿宋" w:hAnsi="仿宋" w:eastAsia="仿宋" w:cs="仿宋"/>
          <w:b w:val="0"/>
          <w:bCs w:val="0"/>
          <w:i w:val="0"/>
          <w:iCs w:val="0"/>
          <w:caps w:val="0"/>
          <w:color w:val="333333"/>
          <w:spacing w:val="0"/>
          <w:kern w:val="0"/>
          <w:sz w:val="30"/>
          <w:szCs w:val="30"/>
          <w:shd w:val="clear" w:fill="FFFFFF"/>
          <w:lang w:val="en-US" w:eastAsia="zh-CN" w:bidi="ar"/>
        </w:rPr>
        <w:instrText xml:space="preserve"> HYPERLINK "https://baike.baidu.com/item/%E4%B9%90%E5%AE%89%E6%B2%B3/3068267?fromModule=lemma_inlink" \t "https://baike.baidu.com/item/%E4%B9%90%E5%B9%B3%E5%B8%82/_blank" </w:instrText>
      </w:r>
      <w:r>
        <w:rPr>
          <w:rFonts w:hint="eastAsia" w:ascii="仿宋" w:hAnsi="仿宋" w:eastAsia="仿宋" w:cs="仿宋"/>
          <w:b w:val="0"/>
          <w:bCs w:val="0"/>
          <w:i w:val="0"/>
          <w:iCs w:val="0"/>
          <w:caps w:val="0"/>
          <w:color w:val="333333"/>
          <w:spacing w:val="0"/>
          <w:kern w:val="0"/>
          <w:sz w:val="30"/>
          <w:szCs w:val="30"/>
          <w:shd w:val="clear" w:fill="FFFFFF"/>
          <w:lang w:val="en-US" w:eastAsia="zh-CN" w:bidi="ar"/>
        </w:rPr>
        <w:fldChar w:fldCharType="separate"/>
      </w:r>
      <w:r>
        <w:rPr>
          <w:rFonts w:hint="eastAsia" w:ascii="仿宋" w:hAnsi="仿宋" w:eastAsia="仿宋" w:cs="仿宋"/>
          <w:b w:val="0"/>
          <w:bCs w:val="0"/>
          <w:i w:val="0"/>
          <w:iCs w:val="0"/>
          <w:caps w:val="0"/>
          <w:color w:val="333333"/>
          <w:spacing w:val="0"/>
          <w:kern w:val="0"/>
          <w:sz w:val="30"/>
          <w:szCs w:val="30"/>
          <w:shd w:val="clear" w:fill="FFFFFF"/>
          <w:lang w:val="en-US" w:eastAsia="zh-CN" w:bidi="ar"/>
        </w:rPr>
        <w:t>乐安河</w:t>
      </w:r>
      <w:r>
        <w:rPr>
          <w:rFonts w:hint="eastAsia" w:ascii="仿宋" w:hAnsi="仿宋" w:eastAsia="仿宋" w:cs="仿宋"/>
          <w:b w:val="0"/>
          <w:bCs w:val="0"/>
          <w:i w:val="0"/>
          <w:iCs w:val="0"/>
          <w:caps w:val="0"/>
          <w:color w:val="333333"/>
          <w:spacing w:val="0"/>
          <w:kern w:val="0"/>
          <w:sz w:val="30"/>
          <w:szCs w:val="30"/>
          <w:shd w:val="clear" w:fill="FFFFFF"/>
          <w:lang w:val="en-US" w:eastAsia="zh-CN" w:bidi="ar"/>
        </w:rPr>
        <w:fldChar w:fldCharType="end"/>
      </w:r>
      <w:r>
        <w:rPr>
          <w:rFonts w:hint="eastAsia" w:ascii="仿宋" w:hAnsi="仿宋" w:eastAsia="仿宋" w:cs="仿宋"/>
          <w:b w:val="0"/>
          <w:bCs w:val="0"/>
          <w:i w:val="0"/>
          <w:iCs w:val="0"/>
          <w:caps w:val="0"/>
          <w:color w:val="333333"/>
          <w:spacing w:val="0"/>
          <w:kern w:val="0"/>
          <w:sz w:val="30"/>
          <w:szCs w:val="30"/>
          <w:shd w:val="clear" w:fill="FFFFFF"/>
          <w:lang w:val="en-US" w:eastAsia="zh-CN" w:bidi="ar"/>
        </w:rPr>
        <w:t>中游，介于东经116°53′-117°32′，北纬28°42′-29°13′之间，总面积1980平方公里 ，市辖2个街道、15个镇、1个乡、1个管委会和1个工业园区，常住人口为75.38万人。</w:t>
      </w:r>
    </w:p>
    <w:p w14:paraId="7D5C189F">
      <w:pPr>
        <w:pStyle w:val="5"/>
        <w:spacing w:beforeAutospacing="0" w:afterAutospacing="0" w:line="360" w:lineRule="auto"/>
        <w:ind w:left="420" w:leftChars="200" w:rightChars="0"/>
        <w:rPr>
          <w:rFonts w:hint="default" w:cs="Arial"/>
          <w:b/>
        </w:rPr>
      </w:pPr>
      <w:bookmarkStart w:id="1" w:name="_Toc147415518"/>
      <w:r>
        <w:rPr>
          <w:rFonts w:hint="default" w:ascii="仿宋" w:hAnsi="仿宋" w:eastAsia="仿宋" w:cs="仿宋"/>
          <w:b w:val="0"/>
          <w:bCs w:val="0"/>
          <w:i w:val="0"/>
          <w:iCs w:val="0"/>
          <w:caps w:val="0"/>
          <w:color w:val="333333"/>
          <w:spacing w:val="0"/>
          <w:kern w:val="0"/>
          <w:sz w:val="30"/>
          <w:szCs w:val="30"/>
          <w:shd w:val="clear" w:fill="FFFFFF"/>
          <w:lang w:val="en-US" w:eastAsia="zh-CN" w:bidi="ar"/>
        </w:rPr>
        <w:t>（二）农业</w:t>
      </w:r>
      <w:r>
        <w:rPr>
          <w:rFonts w:hint="eastAsia" w:ascii="仿宋" w:hAnsi="仿宋" w:cs="仿宋"/>
          <w:b w:val="0"/>
          <w:bCs w:val="0"/>
          <w:i w:val="0"/>
          <w:iCs w:val="0"/>
          <w:caps w:val="0"/>
          <w:color w:val="333333"/>
          <w:spacing w:val="0"/>
          <w:kern w:val="0"/>
          <w:sz w:val="30"/>
          <w:szCs w:val="30"/>
          <w:shd w:val="clear" w:fill="FFFFFF"/>
          <w:lang w:val="en-US" w:eastAsia="zh-CN" w:bidi="ar"/>
        </w:rPr>
        <w:t>农村经济发展</w:t>
      </w:r>
      <w:r>
        <w:rPr>
          <w:rFonts w:hint="default" w:ascii="仿宋" w:hAnsi="仿宋" w:eastAsia="仿宋" w:cs="仿宋"/>
          <w:b w:val="0"/>
          <w:bCs w:val="0"/>
          <w:i w:val="0"/>
          <w:iCs w:val="0"/>
          <w:caps w:val="0"/>
          <w:color w:val="333333"/>
          <w:spacing w:val="0"/>
          <w:kern w:val="0"/>
          <w:sz w:val="30"/>
          <w:szCs w:val="30"/>
          <w:shd w:val="clear" w:fill="FFFFFF"/>
          <w:lang w:val="en-US" w:eastAsia="zh-CN" w:bidi="ar"/>
        </w:rPr>
        <w:t>状况</w:t>
      </w:r>
      <w:bookmarkEnd w:id="1"/>
    </w:p>
    <w:p w14:paraId="33A04768">
      <w:pPr>
        <w:ind w:firstLine="600" w:firstLineChars="200"/>
        <w:rPr>
          <w:rFonts w:hint="eastAsia" w:ascii="仿宋" w:hAnsi="仿宋" w:eastAsia="仿宋" w:cs="仿宋"/>
          <w:b w:val="0"/>
          <w:bCs w:val="0"/>
          <w:i w:val="0"/>
          <w:iCs w:val="0"/>
          <w:caps w:val="0"/>
          <w:color w:val="333333"/>
          <w:spacing w:val="0"/>
          <w:kern w:val="0"/>
          <w:sz w:val="30"/>
          <w:szCs w:val="30"/>
          <w:shd w:val="clear" w:fill="FFFFFF"/>
          <w:lang w:val="en-US" w:eastAsia="zh-CN" w:bidi="ar"/>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农作物播种面积114.79万亩、总产量达47.60万吨；油菜种植面积达23.23万亩，油菜籽产量达2.67万吨；蔬菜种植面积34万亩，蔬菜总产量达110万吨。</w:t>
      </w:r>
    </w:p>
    <w:p w14:paraId="202C936B">
      <w:pPr>
        <w:ind w:firstLine="600" w:firstLineChars="200"/>
        <w:rPr>
          <w:rFonts w:hint="default" w:ascii="仿宋" w:hAnsi="仿宋" w:eastAsia="仿宋" w:cs="仿宋"/>
          <w:b w:val="0"/>
          <w:bCs w:val="0"/>
          <w:i w:val="0"/>
          <w:iCs w:val="0"/>
          <w:caps w:val="0"/>
          <w:color w:val="333333"/>
          <w:spacing w:val="0"/>
          <w:kern w:val="0"/>
          <w:sz w:val="30"/>
          <w:szCs w:val="30"/>
          <w:shd w:val="clear" w:fill="FFFFFF"/>
          <w:lang w:val="en-US" w:eastAsia="zh-CN" w:bidi="ar"/>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（三）地膜覆盖应用与回收情况</w:t>
      </w:r>
    </w:p>
    <w:p w14:paraId="75A4BD30">
      <w:pPr>
        <w:ind w:firstLine="600" w:firstLineChars="200"/>
        <w:jc w:val="left"/>
        <w:rPr>
          <w:rFonts w:hint="eastAsia" w:ascii="仿宋" w:hAnsi="仿宋" w:eastAsia="仿宋" w:cs="仿宋"/>
          <w:b w:val="0"/>
          <w:bCs w:val="0"/>
          <w:i w:val="0"/>
          <w:iCs w:val="0"/>
          <w:caps w:val="0"/>
          <w:color w:val="333333"/>
          <w:spacing w:val="0"/>
          <w:kern w:val="0"/>
          <w:sz w:val="30"/>
          <w:szCs w:val="30"/>
          <w:shd w:val="clear" w:fill="FFFFFF"/>
          <w:lang w:val="en-US" w:eastAsia="zh-CN" w:bidi="ar"/>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全市16个乡（镇）、2个街道、1个管委会使用棚膜2万余亩，地膜为1万亩左右。棚膜主要用于保护地和设施蔬菜生产方面；地膜覆盖以蔬菜、水果和部分旱粮作物，蔬菜以辣椒、茄子、冬瓜、菜豆、莴笋等为主，水果以草莓、葡萄、西瓜为主，旱粮油料作物以玉米、花生为主。2024年我市农用塑料薄膜量约为797.42余吨，其中：棚膜610.92吨，地膜 186.5 吨。棚膜回收量约为600吨，棚膜再利用量为600吨，棚膜回收率为98.21%；地膜回收量约为161吨，地膜再利用量15吨，地膜回收率86.33%；农膜总回收率达 95.43%。</w:t>
      </w:r>
    </w:p>
    <w:p w14:paraId="45BEAC86">
      <w:pPr>
        <w:pStyle w:val="2"/>
        <w:ind w:left="0" w:leftChars="0" w:firstLine="600" w:firstLineChars="0"/>
        <w:jc w:val="both"/>
        <w:rPr>
          <w:rFonts w:hint="eastAsia" w:ascii="仿宋" w:hAnsi="仿宋" w:eastAsia="仿宋" w:cs="仿宋"/>
          <w:b w:val="0"/>
          <w:bCs w:val="0"/>
          <w:i w:val="0"/>
          <w:iCs w:val="0"/>
          <w:caps w:val="0"/>
          <w:color w:val="333333"/>
          <w:spacing w:val="0"/>
          <w:kern w:val="0"/>
          <w:sz w:val="30"/>
          <w:szCs w:val="30"/>
          <w:shd w:val="clear" w:fill="FFFFFF"/>
          <w:lang w:val="en-US" w:eastAsia="zh-CN" w:bidi="ar"/>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二、基础条件</w:t>
      </w:r>
    </w:p>
    <w:p w14:paraId="234254C8">
      <w:pPr>
        <w:ind w:firstLine="600" w:firstLineChars="200"/>
        <w:jc w:val="left"/>
        <w:rPr>
          <w:rFonts w:hint="default" w:ascii="仿宋" w:hAnsi="仿宋" w:eastAsia="仿宋" w:cs="仿宋"/>
          <w:b w:val="0"/>
          <w:bCs w:val="0"/>
          <w:i w:val="0"/>
          <w:iCs w:val="0"/>
          <w:caps w:val="0"/>
          <w:color w:val="333333"/>
          <w:spacing w:val="0"/>
          <w:kern w:val="0"/>
          <w:sz w:val="30"/>
          <w:szCs w:val="30"/>
          <w:shd w:val="clear" w:fill="FFFFFF"/>
          <w:lang w:val="en-US" w:eastAsia="zh-CN" w:bidi="ar"/>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（一）</w:t>
      </w:r>
      <w:r>
        <w:rPr>
          <w:rFonts w:hint="default" w:ascii="仿宋" w:hAnsi="仿宋" w:eastAsia="仿宋" w:cs="仿宋"/>
          <w:b w:val="0"/>
          <w:bCs w:val="0"/>
          <w:i w:val="0"/>
          <w:iCs w:val="0"/>
          <w:caps w:val="0"/>
          <w:color w:val="333333"/>
          <w:spacing w:val="0"/>
          <w:kern w:val="0"/>
          <w:sz w:val="30"/>
          <w:szCs w:val="30"/>
          <w:shd w:val="clear" w:fill="FFFFFF"/>
          <w:lang w:val="en-US" w:eastAsia="zh-CN" w:bidi="ar"/>
        </w:rPr>
        <w:t>地膜回收利用体系情况</w:t>
      </w:r>
      <w:r>
        <w:rPr>
          <w:rFonts w:hint="eastAsia" w:ascii="仿宋" w:hAnsi="仿宋" w:eastAsia="仿宋" w:cs="仿宋"/>
          <w:b w:val="0"/>
          <w:bCs w:val="0"/>
          <w:i w:val="0"/>
          <w:iCs w:val="0"/>
          <w:caps w:val="0"/>
          <w:color w:val="333333"/>
          <w:spacing w:val="0"/>
          <w:kern w:val="0"/>
          <w:sz w:val="30"/>
          <w:szCs w:val="30"/>
          <w:shd w:val="clear" w:fill="FFFFFF"/>
          <w:lang w:val="en-US" w:eastAsia="zh-CN" w:bidi="ar"/>
        </w:rPr>
        <w:t>。农膜回收网点44家，其中：4家地膜回收点和40家市场化废旧物品收购网点，从业人数近200人，年回收能力200余吨，以物化补贴方式。</w:t>
      </w:r>
    </w:p>
    <w:p w14:paraId="0E61DFC1">
      <w:pPr>
        <w:ind w:firstLine="600" w:firstLineChars="200"/>
        <w:rPr>
          <w:rFonts w:hint="default" w:ascii="仿宋" w:hAnsi="仿宋" w:eastAsia="仿宋" w:cs="仿宋"/>
          <w:b w:val="0"/>
          <w:bCs w:val="0"/>
          <w:i w:val="0"/>
          <w:iCs w:val="0"/>
          <w:caps w:val="0"/>
          <w:color w:val="333333"/>
          <w:spacing w:val="0"/>
          <w:kern w:val="0"/>
          <w:sz w:val="30"/>
          <w:szCs w:val="30"/>
          <w:shd w:val="clear" w:fill="FFFFFF"/>
          <w:lang w:val="en-US" w:eastAsia="zh-CN" w:bidi="ar"/>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（二）</w:t>
      </w:r>
      <w:r>
        <w:rPr>
          <w:rFonts w:hint="default" w:ascii="仿宋" w:hAnsi="仿宋" w:eastAsia="仿宋" w:cs="仿宋"/>
          <w:b w:val="0"/>
          <w:bCs w:val="0"/>
          <w:i w:val="0"/>
          <w:iCs w:val="0"/>
          <w:caps w:val="0"/>
          <w:color w:val="333333"/>
          <w:spacing w:val="0"/>
          <w:kern w:val="0"/>
          <w:sz w:val="30"/>
          <w:szCs w:val="30"/>
          <w:shd w:val="clear" w:fill="FFFFFF"/>
          <w:lang w:val="en-US" w:eastAsia="zh-CN" w:bidi="ar"/>
        </w:rPr>
        <w:t>地膜监测情况</w:t>
      </w:r>
      <w:r>
        <w:rPr>
          <w:rFonts w:hint="eastAsia" w:ascii="仿宋" w:hAnsi="仿宋" w:eastAsia="仿宋" w:cs="仿宋"/>
          <w:b w:val="0"/>
          <w:bCs w:val="0"/>
          <w:i w:val="0"/>
          <w:iCs w:val="0"/>
          <w:caps w:val="0"/>
          <w:color w:val="333333"/>
          <w:spacing w:val="0"/>
          <w:kern w:val="0"/>
          <w:sz w:val="30"/>
          <w:szCs w:val="30"/>
          <w:shd w:val="clear" w:fill="FFFFFF"/>
          <w:lang w:val="en-US" w:eastAsia="zh-CN" w:bidi="ar"/>
        </w:rPr>
        <w:t>。在乐港里汪村设立蔬菜地膜残留监测点、乐港后畈村设立草莓地膜残留监测点、高家镇高家村设立葡萄地膜残留监测点</w:t>
      </w:r>
      <w:r>
        <w:rPr>
          <w:rFonts w:hint="default" w:ascii="仿宋" w:hAnsi="仿宋" w:eastAsia="仿宋" w:cs="仿宋"/>
          <w:b w:val="0"/>
          <w:bCs w:val="0"/>
          <w:i w:val="0"/>
          <w:iCs w:val="0"/>
          <w:caps w:val="0"/>
          <w:color w:val="333333"/>
          <w:spacing w:val="0"/>
          <w:kern w:val="0"/>
          <w:sz w:val="30"/>
          <w:szCs w:val="30"/>
          <w:shd w:val="clear" w:fill="FFFFFF"/>
          <w:lang w:val="en-US" w:eastAsia="zh-CN" w:bidi="ar"/>
        </w:rPr>
        <w:t>。</w:t>
      </w:r>
    </w:p>
    <w:p w14:paraId="561F4EF3">
      <w:pPr>
        <w:ind w:firstLine="600" w:firstLineChars="200"/>
        <w:rPr>
          <w:rFonts w:hint="default" w:ascii="仿宋" w:hAnsi="仿宋" w:eastAsia="仿宋" w:cs="仿宋"/>
          <w:b w:val="0"/>
          <w:bCs w:val="0"/>
          <w:i w:val="0"/>
          <w:iCs w:val="0"/>
          <w:caps w:val="0"/>
          <w:color w:val="333333"/>
          <w:spacing w:val="0"/>
          <w:kern w:val="0"/>
          <w:sz w:val="30"/>
          <w:szCs w:val="30"/>
          <w:shd w:val="clear" w:fill="FFFFFF"/>
          <w:lang w:val="en-US" w:eastAsia="zh-CN" w:bidi="ar"/>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（三）</w:t>
      </w:r>
      <w:r>
        <w:rPr>
          <w:rFonts w:hint="default" w:ascii="仿宋" w:hAnsi="仿宋" w:eastAsia="仿宋" w:cs="仿宋"/>
          <w:b w:val="0"/>
          <w:bCs w:val="0"/>
          <w:i w:val="0"/>
          <w:iCs w:val="0"/>
          <w:caps w:val="0"/>
          <w:color w:val="333333"/>
          <w:spacing w:val="0"/>
          <w:kern w:val="0"/>
          <w:sz w:val="30"/>
          <w:szCs w:val="30"/>
          <w:shd w:val="clear" w:fill="FFFFFF"/>
          <w:lang w:val="en-US" w:eastAsia="zh-CN" w:bidi="ar"/>
        </w:rPr>
        <w:t>近年开展地膜回收工作</w:t>
      </w:r>
      <w:r>
        <w:rPr>
          <w:rFonts w:hint="eastAsia" w:ascii="仿宋" w:hAnsi="仿宋" w:eastAsia="仿宋" w:cs="仿宋"/>
          <w:b w:val="0"/>
          <w:bCs w:val="0"/>
          <w:i w:val="0"/>
          <w:iCs w:val="0"/>
          <w:caps w:val="0"/>
          <w:color w:val="333333"/>
          <w:spacing w:val="0"/>
          <w:kern w:val="0"/>
          <w:sz w:val="30"/>
          <w:szCs w:val="30"/>
          <w:shd w:val="clear" w:fill="FFFFFF"/>
          <w:lang w:val="en-US" w:eastAsia="zh-CN" w:bidi="ar"/>
        </w:rPr>
        <w:t>。乐平市2023—2025年开展了地膜科学使用回收试点项目，推广了加厚高强度地膜2.31万亩、全生物降解地膜0.46万亩，地膜回收量达240余吨，地膜回收率稳定在85%以上。</w:t>
      </w:r>
    </w:p>
    <w:p w14:paraId="27B30C09">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00" w:firstLineChars="200"/>
        <w:jc w:val="left"/>
        <w:textAlignment w:val="auto"/>
        <w:rPr>
          <w:rFonts w:hint="eastAsia" w:ascii="仿宋" w:hAnsi="仿宋" w:eastAsia="仿宋" w:cs="仿宋"/>
          <w:b w:val="0"/>
          <w:bCs w:val="0"/>
          <w:i w:val="0"/>
          <w:iCs w:val="0"/>
          <w:caps w:val="0"/>
          <w:color w:val="333333"/>
          <w:spacing w:val="0"/>
          <w:kern w:val="0"/>
          <w:sz w:val="30"/>
          <w:szCs w:val="30"/>
          <w:shd w:val="clear" w:fill="FFFFFF"/>
          <w:lang w:val="en-US" w:eastAsia="zh-CN" w:bidi="ar"/>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三、实施必要性</w:t>
      </w:r>
    </w:p>
    <w:p w14:paraId="50B16D93">
      <w:pPr>
        <w:pStyle w:val="7"/>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仿宋" w:hAnsi="仿宋" w:eastAsia="仿宋" w:cs="仿宋"/>
          <w:b w:val="0"/>
          <w:bCs w:val="0"/>
          <w:i w:val="0"/>
          <w:iCs w:val="0"/>
          <w:caps w:val="0"/>
          <w:color w:val="333333"/>
          <w:spacing w:val="0"/>
          <w:kern w:val="0"/>
          <w:sz w:val="30"/>
          <w:szCs w:val="30"/>
          <w:shd w:val="clear" w:fill="FFFFFF"/>
          <w:lang w:val="en-US" w:eastAsia="zh-CN" w:bidi="ar"/>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（一）项目实施的紧迫性</w:t>
      </w:r>
    </w:p>
    <w:p w14:paraId="7ACD6E3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right="0" w:firstLine="600" w:firstLineChars="200"/>
        <w:rPr>
          <w:rFonts w:hint="eastAsia" w:ascii="仿宋" w:hAnsi="仿宋" w:eastAsia="仿宋" w:cs="仿宋"/>
          <w:b w:val="0"/>
          <w:bCs w:val="0"/>
          <w:i w:val="0"/>
          <w:iCs w:val="0"/>
          <w:caps w:val="0"/>
          <w:color w:val="333333"/>
          <w:spacing w:val="0"/>
          <w:kern w:val="0"/>
          <w:sz w:val="30"/>
          <w:szCs w:val="30"/>
          <w:shd w:val="clear" w:fill="FFFFFF"/>
          <w:lang w:val="en-US" w:eastAsia="zh-CN" w:bidi="ar"/>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随着农业现代化的发展，使用地膜覆盖已成为农业高产稳产的重要手段，随着农户对地膜覆盖栽培的使用不当，地膜回收率低下、土壤中残膜量逐年增加，极易造成土壤污染和白色污染。地膜科学使用回收试点项目实施推广加厚高强效地膜和全生物降解地膜，是当前解决农业生产面源污染防治的重要措施。</w:t>
      </w:r>
    </w:p>
    <w:p w14:paraId="7FF7CF1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right="0" w:firstLine="600" w:firstLineChars="200"/>
        <w:rPr>
          <w:rFonts w:hint="eastAsia" w:ascii="仿宋" w:hAnsi="仿宋" w:eastAsia="仿宋" w:cs="仿宋"/>
          <w:b w:val="0"/>
          <w:bCs w:val="0"/>
          <w:i w:val="0"/>
          <w:iCs w:val="0"/>
          <w:caps w:val="0"/>
          <w:color w:val="333333"/>
          <w:spacing w:val="0"/>
          <w:kern w:val="0"/>
          <w:sz w:val="30"/>
          <w:szCs w:val="30"/>
          <w:shd w:val="clear" w:fill="FFFFFF"/>
          <w:lang w:val="en-US" w:eastAsia="zh-CN" w:bidi="ar"/>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地膜难以回收的原因主要有：一是散户环保意识不强，缺少回收地膜的意识；二是经济因素，农户会购买</w:t>
      </w:r>
      <w:r>
        <w:rPr>
          <w:rFonts w:hint="default" w:ascii="仿宋" w:hAnsi="仿宋" w:eastAsia="仿宋" w:cs="仿宋"/>
          <w:b w:val="0"/>
          <w:bCs w:val="0"/>
          <w:i w:val="0"/>
          <w:iCs w:val="0"/>
          <w:caps w:val="0"/>
          <w:color w:val="333333"/>
          <w:spacing w:val="0"/>
          <w:kern w:val="0"/>
          <w:sz w:val="30"/>
          <w:szCs w:val="30"/>
          <w:shd w:val="clear" w:fill="FFFFFF"/>
          <w:lang w:val="en-US" w:eastAsia="zh-CN" w:bidi="ar"/>
        </w:rPr>
        <w:t>加厚高强度地膜</w:t>
      </w:r>
      <w:r>
        <w:rPr>
          <w:rFonts w:hint="eastAsia" w:ascii="仿宋" w:hAnsi="仿宋" w:eastAsia="仿宋" w:cs="仿宋"/>
          <w:b w:val="0"/>
          <w:bCs w:val="0"/>
          <w:i w:val="0"/>
          <w:iCs w:val="0"/>
          <w:caps w:val="0"/>
          <w:color w:val="333333"/>
          <w:spacing w:val="0"/>
          <w:kern w:val="0"/>
          <w:sz w:val="30"/>
          <w:szCs w:val="30"/>
          <w:shd w:val="clear" w:fill="FFFFFF"/>
          <w:lang w:val="en-US" w:eastAsia="zh-CN" w:bidi="ar"/>
        </w:rPr>
        <w:t>、</w:t>
      </w:r>
      <w:r>
        <w:rPr>
          <w:rFonts w:hint="default" w:ascii="仿宋" w:hAnsi="仿宋" w:eastAsia="仿宋" w:cs="仿宋"/>
          <w:b w:val="0"/>
          <w:bCs w:val="0"/>
          <w:i w:val="0"/>
          <w:iCs w:val="0"/>
          <w:caps w:val="0"/>
          <w:color w:val="333333"/>
          <w:spacing w:val="0"/>
          <w:kern w:val="0"/>
          <w:sz w:val="30"/>
          <w:szCs w:val="30"/>
          <w:shd w:val="clear" w:fill="FFFFFF"/>
          <w:lang w:val="en-US" w:eastAsia="zh-CN" w:bidi="ar"/>
        </w:rPr>
        <w:t>全生物降解</w:t>
      </w:r>
      <w:r>
        <w:rPr>
          <w:rFonts w:hint="eastAsia" w:ascii="仿宋" w:hAnsi="仿宋" w:eastAsia="仿宋" w:cs="仿宋"/>
          <w:b w:val="0"/>
          <w:bCs w:val="0"/>
          <w:i w:val="0"/>
          <w:iCs w:val="0"/>
          <w:caps w:val="0"/>
          <w:color w:val="333333"/>
          <w:spacing w:val="0"/>
          <w:kern w:val="0"/>
          <w:sz w:val="30"/>
          <w:szCs w:val="30"/>
          <w:shd w:val="clear" w:fill="FFFFFF"/>
          <w:lang w:val="en-US" w:eastAsia="zh-CN" w:bidi="ar"/>
        </w:rPr>
        <w:t>成本高；三是废旧地膜含沙含泥量大，不易清洗，回收企业加工成本较高，经济效益不大，参与回收利用废旧地膜的积极性不高。因此，加大对农民群众的补贴力度，推广应用加厚高强度地膜和全生物降解地膜，是解决地膜污染的有效手段。</w:t>
      </w:r>
    </w:p>
    <w:p w14:paraId="3F6B4959">
      <w:pPr>
        <w:pStyle w:val="7"/>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仿宋" w:hAnsi="仿宋" w:eastAsia="仿宋" w:cs="仿宋"/>
          <w:b w:val="0"/>
          <w:bCs w:val="0"/>
          <w:i w:val="0"/>
          <w:iCs w:val="0"/>
          <w:caps w:val="0"/>
          <w:color w:val="333333"/>
          <w:spacing w:val="0"/>
          <w:kern w:val="0"/>
          <w:sz w:val="30"/>
          <w:szCs w:val="30"/>
          <w:shd w:val="clear" w:fill="FFFFFF"/>
          <w:lang w:val="en-US" w:eastAsia="zh-CN" w:bidi="ar"/>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（二）项目实施解决的问题</w:t>
      </w:r>
    </w:p>
    <w:p w14:paraId="6916B7AD">
      <w:pPr>
        <w:pStyle w:val="7"/>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仿宋" w:hAnsi="仿宋" w:eastAsia="仿宋" w:cs="仿宋"/>
          <w:b w:val="0"/>
          <w:bCs w:val="0"/>
          <w:i w:val="0"/>
          <w:iCs w:val="0"/>
          <w:caps w:val="0"/>
          <w:color w:val="333333"/>
          <w:spacing w:val="0"/>
          <w:kern w:val="0"/>
          <w:sz w:val="30"/>
          <w:szCs w:val="30"/>
          <w:shd w:val="clear" w:fill="FFFFFF"/>
          <w:lang w:val="en-US" w:eastAsia="zh-CN" w:bidi="ar"/>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一是提质节支增收。通过地膜科学使用回收项目实施，更好地减少土壤中残留的地膜，提高了土壤蓄水保墒能力，增强了耕作层的通透性，促进了农作物根系生长，减少了农药使用量，提升了肥料利用率，提高了农作物的产量和品质，同时减少人工除草环节，降低了农业生产成本。</w:t>
      </w:r>
    </w:p>
    <w:p w14:paraId="4C7D7FD6">
      <w:pPr>
        <w:keepNext w:val="0"/>
        <w:keepLines w:val="0"/>
        <w:widowControl/>
        <w:suppressLineNumbers w:val="0"/>
        <w:ind w:firstLine="600" w:firstLineChars="200"/>
        <w:jc w:val="left"/>
        <w:rPr>
          <w:rFonts w:hint="eastAsia" w:ascii="仿宋" w:hAnsi="仿宋" w:eastAsia="仿宋" w:cs="仿宋"/>
          <w:b w:val="0"/>
          <w:bCs w:val="0"/>
          <w:i w:val="0"/>
          <w:iCs w:val="0"/>
          <w:caps w:val="0"/>
          <w:color w:val="333333"/>
          <w:spacing w:val="0"/>
          <w:kern w:val="0"/>
          <w:sz w:val="30"/>
          <w:szCs w:val="30"/>
          <w:shd w:val="clear" w:fill="FFFFFF"/>
          <w:lang w:val="en-US" w:eastAsia="zh-CN" w:bidi="ar"/>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二是净化农业生态环境。通过项目实施，从源头上降低了农业污染，对实现高产、优质、高效和生态农业具有十分重要的促进作用。建立以政府牵头，项目引导，企业为依托，农户积极参与，市场化推进，财政补助扶持等综合治理措施，逐步形成地膜污染防治长效机制，促进废旧地膜的回收和再生利用，有效防治农业面源污染，从根本上解决“白色污染”问题，发展循环生态农业。</w:t>
      </w:r>
    </w:p>
    <w:p w14:paraId="529BB92D">
      <w:pPr>
        <w:keepNext w:val="0"/>
        <w:keepLines w:val="0"/>
        <w:widowControl/>
        <w:suppressLineNumbers w:val="0"/>
        <w:ind w:firstLine="600" w:firstLineChars="200"/>
        <w:jc w:val="left"/>
        <w:rPr>
          <w:rFonts w:hint="eastAsia" w:ascii="仿宋" w:hAnsi="仿宋" w:eastAsia="仿宋" w:cs="仿宋"/>
          <w:b w:val="0"/>
          <w:bCs w:val="0"/>
          <w:i w:val="0"/>
          <w:iCs w:val="0"/>
          <w:caps w:val="0"/>
          <w:color w:val="333333"/>
          <w:spacing w:val="0"/>
          <w:kern w:val="0"/>
          <w:sz w:val="30"/>
          <w:szCs w:val="30"/>
          <w:shd w:val="clear" w:fill="FFFFFF"/>
          <w:lang w:val="en-US" w:eastAsia="zh-CN" w:bidi="ar"/>
        </w:rPr>
      </w:pPr>
      <w:r>
        <w:rPr>
          <w:rFonts w:hint="default" w:ascii="仿宋" w:hAnsi="仿宋" w:eastAsia="仿宋" w:cs="仿宋"/>
          <w:b w:val="0"/>
          <w:bCs w:val="0"/>
          <w:i w:val="0"/>
          <w:iCs w:val="0"/>
          <w:caps w:val="0"/>
          <w:color w:val="333333"/>
          <w:spacing w:val="0"/>
          <w:kern w:val="0"/>
          <w:sz w:val="30"/>
          <w:szCs w:val="30"/>
          <w:shd w:val="clear" w:fill="FFFFFF"/>
          <w:lang w:val="en-US" w:eastAsia="zh-CN" w:bidi="ar"/>
        </w:rPr>
        <w:t>三是加快现代农业发展。地膜回收再生产项目建设围绕推广地膜科学使用为主要内容的农业清洁生产技术，清除土壤中残留地膜，并回收加工再利用，改善土壤结构和生态环境，为农业可持续发展提供技术保障，以满足农业生产发展的需要。该项目的成功实施将带动</w:t>
      </w:r>
      <w:r>
        <w:rPr>
          <w:rFonts w:hint="eastAsia" w:ascii="仿宋" w:hAnsi="仿宋" w:eastAsia="仿宋" w:cs="仿宋"/>
          <w:b w:val="0"/>
          <w:bCs w:val="0"/>
          <w:i w:val="0"/>
          <w:iCs w:val="0"/>
          <w:caps w:val="0"/>
          <w:color w:val="333333"/>
          <w:spacing w:val="0"/>
          <w:kern w:val="0"/>
          <w:sz w:val="30"/>
          <w:szCs w:val="30"/>
          <w:shd w:val="clear" w:fill="FFFFFF"/>
          <w:lang w:val="en-US" w:eastAsia="zh-CN" w:bidi="ar"/>
        </w:rPr>
        <w:t>全市</w:t>
      </w:r>
      <w:r>
        <w:rPr>
          <w:rFonts w:hint="default" w:ascii="仿宋" w:hAnsi="仿宋" w:eastAsia="仿宋" w:cs="仿宋"/>
          <w:b w:val="0"/>
          <w:bCs w:val="0"/>
          <w:i w:val="0"/>
          <w:iCs w:val="0"/>
          <w:caps w:val="0"/>
          <w:color w:val="333333"/>
          <w:spacing w:val="0"/>
          <w:kern w:val="0"/>
          <w:sz w:val="30"/>
          <w:szCs w:val="30"/>
          <w:shd w:val="clear" w:fill="FFFFFF"/>
          <w:lang w:val="en-US" w:eastAsia="zh-CN" w:bidi="ar"/>
        </w:rPr>
        <w:t>农业生产力水平的提高，推动残膜回收技术的推广应用，加快现代农业发展进程。</w:t>
      </w:r>
    </w:p>
    <w:p w14:paraId="48E7DF55">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00"/>
        <w:jc w:val="left"/>
        <w:textAlignment w:val="auto"/>
        <w:rPr>
          <w:rFonts w:hint="eastAsia" w:ascii="仿宋" w:hAnsi="仿宋" w:eastAsia="仿宋" w:cs="仿宋"/>
          <w:b w:val="0"/>
          <w:bCs w:val="0"/>
          <w:i w:val="0"/>
          <w:iCs w:val="0"/>
          <w:caps w:val="0"/>
          <w:color w:val="333333"/>
          <w:spacing w:val="0"/>
          <w:kern w:val="0"/>
          <w:sz w:val="30"/>
          <w:szCs w:val="30"/>
          <w:shd w:val="clear" w:fill="FFFFFF"/>
          <w:lang w:val="en-US" w:eastAsia="zh-CN" w:bidi="ar"/>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四、目标和重点任务</w:t>
      </w:r>
    </w:p>
    <w:p w14:paraId="6D656ED6">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00"/>
        <w:jc w:val="left"/>
        <w:textAlignment w:val="auto"/>
        <w:rPr>
          <w:rFonts w:hint="eastAsia" w:ascii="仿宋" w:hAnsi="仿宋" w:eastAsia="仿宋" w:cs="仿宋"/>
          <w:b w:val="0"/>
          <w:bCs w:val="0"/>
          <w:i w:val="0"/>
          <w:iCs w:val="0"/>
          <w:caps w:val="0"/>
          <w:color w:val="333333"/>
          <w:spacing w:val="0"/>
          <w:kern w:val="0"/>
          <w:sz w:val="30"/>
          <w:szCs w:val="30"/>
          <w:shd w:val="clear" w:fill="FFFFFF"/>
          <w:lang w:val="en-US" w:eastAsia="zh-CN" w:bidi="ar"/>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（一）项目目标</w:t>
      </w:r>
    </w:p>
    <w:p w14:paraId="4363F4CD">
      <w:pPr>
        <w:keepNext w:val="0"/>
        <w:keepLines w:val="0"/>
        <w:widowControl/>
        <w:suppressLineNumbers w:val="0"/>
        <w:ind w:firstLine="600" w:firstLineChars="200"/>
        <w:jc w:val="left"/>
        <w:rPr>
          <w:rFonts w:hint="eastAsia" w:ascii="仿宋" w:hAnsi="仿宋" w:eastAsia="仿宋" w:cs="仿宋"/>
          <w:b w:val="0"/>
          <w:bCs w:val="0"/>
          <w:i w:val="0"/>
          <w:iCs w:val="0"/>
          <w:caps w:val="0"/>
          <w:color w:val="333333"/>
          <w:spacing w:val="0"/>
          <w:kern w:val="0"/>
          <w:sz w:val="30"/>
          <w:szCs w:val="30"/>
          <w:shd w:val="clear" w:fill="FFFFFF"/>
          <w:lang w:val="en-US" w:eastAsia="zh-CN" w:bidi="ar"/>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乐平市地膜科学使用回收试点项目目标为推广生物降解地膜1600亩，加厚增强地膜（厚度大于0.015毫米）7800亩；建立健全回收体系，设立4个废旧地膜回收点；建设3个地膜残留监测点。</w:t>
      </w:r>
    </w:p>
    <w:p w14:paraId="03E931A6">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00"/>
        <w:jc w:val="left"/>
        <w:textAlignment w:val="auto"/>
        <w:rPr>
          <w:rFonts w:hint="eastAsia" w:ascii="仿宋" w:hAnsi="仿宋" w:eastAsia="仿宋" w:cs="仿宋"/>
          <w:b w:val="0"/>
          <w:bCs w:val="0"/>
          <w:i w:val="0"/>
          <w:iCs w:val="0"/>
          <w:caps w:val="0"/>
          <w:color w:val="333333"/>
          <w:spacing w:val="0"/>
          <w:kern w:val="0"/>
          <w:sz w:val="30"/>
          <w:szCs w:val="30"/>
          <w:shd w:val="clear" w:fill="FFFFFF"/>
          <w:lang w:val="en-US" w:eastAsia="zh-CN" w:bidi="ar"/>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（二）重点任务</w:t>
      </w:r>
    </w:p>
    <w:p w14:paraId="65725E83">
      <w:pPr>
        <w:bidi w:val="0"/>
        <w:ind w:firstLine="600"/>
        <w:jc w:val="left"/>
        <w:rPr>
          <w:rFonts w:hint="default" w:ascii="仿宋" w:hAnsi="仿宋" w:eastAsia="仿宋" w:cs="仿宋"/>
          <w:b w:val="0"/>
          <w:bCs w:val="0"/>
          <w:i w:val="0"/>
          <w:iCs w:val="0"/>
          <w:caps w:val="0"/>
          <w:color w:val="333333"/>
          <w:spacing w:val="0"/>
          <w:kern w:val="0"/>
          <w:sz w:val="30"/>
          <w:szCs w:val="30"/>
          <w:shd w:val="clear" w:fill="FFFFFF"/>
          <w:lang w:val="en-US" w:eastAsia="zh-CN" w:bidi="ar"/>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1.实施地膜物化补贴，补贴额度不突破地膜成本的50%。通过乡（镇）农办申报，农业农村局确认，乐平市2025年地膜科学使用项目实施主体231家，使用生物降解地膜1600亩，加厚增强地膜7800亩。经市场调查，农户使用生物降解地膜每公斤22元，物化补贴集中采购4.8吨生物降解地膜，每亩补贴地膜3公斤，费用66元，预算费用10.56万元；加厚增强地膜每公斤10.5元，集中采购19.5吨加厚增强地膜，每亩物化补贴地膜2.5公斤，费用26.25元，预算费用20.475万元；合计补贴资金31.035万元。各实施主体揭膜后应放置指定地点，并联系回收点及时回收清理，否则下年不再安排相关项目支持。（地膜物化补贴主体见附件2，考虑到地膜不宜拆分，补贴取整，但总数不能突破）</w:t>
      </w:r>
    </w:p>
    <w:p w14:paraId="3FE81DCF">
      <w:pPr>
        <w:bidi w:val="0"/>
        <w:ind w:firstLine="600"/>
        <w:jc w:val="left"/>
        <w:rPr>
          <w:rFonts w:hint="eastAsia" w:ascii="仿宋" w:hAnsi="仿宋" w:eastAsia="仿宋" w:cs="仿宋"/>
          <w:b w:val="0"/>
          <w:bCs w:val="0"/>
          <w:i w:val="0"/>
          <w:iCs w:val="0"/>
          <w:caps w:val="0"/>
          <w:color w:val="333333"/>
          <w:spacing w:val="0"/>
          <w:kern w:val="0"/>
          <w:sz w:val="30"/>
          <w:szCs w:val="30"/>
          <w:shd w:val="clear" w:fill="FFFFFF"/>
          <w:lang w:val="en-US" w:eastAsia="zh-CN" w:bidi="ar"/>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2.建立地膜回收体系，依托乐港（乐平市朝阳种养专业合作社）、镇桥（乐平市镇桥余世英家庭农场）、塔前（乐平市塔前石仕标水稻种植家庭农场）、名口（乐平市刚平香菇种植家庭农场）设立4个地膜回收点，地膜回收点原则上对指定区域内特别是享受了地膜科学使用回收项目的主体进行收集清理并建立回收台账（附件3、4），资金安排1.965万元，不足部分由省级专项列支。资金用于回收点设施建设购置和对项目实施主体地膜捡拾回收每亩8元补助，小农户捡拾的废旧地膜以1.2元每公斤价格进行补贴。对于分拣成本高、不宜资源化利用的，推动纳入城乡生活垃圾一体化收运处置体系。</w:t>
      </w:r>
    </w:p>
    <w:p w14:paraId="2C9511CE">
      <w:pPr>
        <w:bidi w:val="0"/>
        <w:ind w:firstLine="600"/>
        <w:jc w:val="left"/>
        <w:rPr>
          <w:rFonts w:hint="eastAsia" w:ascii="仿宋" w:hAnsi="仿宋" w:eastAsia="仿宋" w:cs="仿宋"/>
          <w:b w:val="0"/>
          <w:bCs w:val="0"/>
          <w:i w:val="0"/>
          <w:iCs w:val="0"/>
          <w:caps w:val="0"/>
          <w:color w:val="333333"/>
          <w:spacing w:val="0"/>
          <w:kern w:val="0"/>
          <w:sz w:val="30"/>
          <w:szCs w:val="30"/>
          <w:shd w:val="clear" w:fill="FFFFFF"/>
          <w:lang w:val="en-US" w:eastAsia="zh-CN" w:bidi="ar"/>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3.建设地膜残留监测点，在乐港里汪村设立1个蔬菜地膜残留监测点、乐港后畈村设立1个草莓地膜残留监测点、高家镇高家村设立1个葡萄地膜残留监测点。按照《江西省农田地膜残留监测方案》要求，开展监测取样、送样、数据调查及审核等，计算农田残膜总量，及时掌握区域污染动态变化，科学评价区域污染状况与治理成效。资金由省级专项安排。</w:t>
      </w:r>
    </w:p>
    <w:p w14:paraId="3C69EECA">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00"/>
        <w:jc w:val="left"/>
        <w:textAlignment w:val="auto"/>
        <w:rPr>
          <w:rFonts w:hint="eastAsia" w:ascii="仿宋" w:hAnsi="仿宋" w:eastAsia="仿宋" w:cs="仿宋"/>
          <w:b w:val="0"/>
          <w:bCs w:val="0"/>
          <w:i w:val="0"/>
          <w:iCs w:val="0"/>
          <w:caps w:val="0"/>
          <w:color w:val="333333"/>
          <w:spacing w:val="0"/>
          <w:kern w:val="0"/>
          <w:sz w:val="30"/>
          <w:szCs w:val="30"/>
          <w:shd w:val="clear" w:fill="FFFFFF"/>
          <w:lang w:val="en-US" w:eastAsia="zh-CN" w:bidi="ar"/>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五、保障措施</w:t>
      </w:r>
    </w:p>
    <w:p w14:paraId="7CB5E92B">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00"/>
        <w:jc w:val="left"/>
        <w:textAlignment w:val="auto"/>
        <w:rPr>
          <w:rFonts w:hint="eastAsia" w:ascii="仿宋" w:hAnsi="仿宋" w:eastAsia="仿宋" w:cs="仿宋"/>
          <w:b w:val="0"/>
          <w:bCs w:val="0"/>
          <w:i w:val="0"/>
          <w:iCs w:val="0"/>
          <w:caps w:val="0"/>
          <w:color w:val="333333"/>
          <w:spacing w:val="0"/>
          <w:kern w:val="0"/>
          <w:sz w:val="30"/>
          <w:szCs w:val="30"/>
          <w:shd w:val="clear" w:fill="FFFFFF"/>
          <w:lang w:val="en-US" w:eastAsia="zh-CN" w:bidi="ar"/>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（一）加强组织领导。</w:t>
      </w:r>
      <w:r>
        <w:rPr>
          <w:rFonts w:hint="default" w:ascii="仿宋" w:hAnsi="仿宋" w:eastAsia="仿宋" w:cs="仿宋"/>
          <w:b w:val="0"/>
          <w:bCs w:val="0"/>
          <w:i w:val="0"/>
          <w:iCs w:val="0"/>
          <w:caps w:val="0"/>
          <w:color w:val="333333"/>
          <w:spacing w:val="0"/>
          <w:kern w:val="0"/>
          <w:sz w:val="30"/>
          <w:szCs w:val="30"/>
          <w:shd w:val="clear" w:fill="FFFFFF"/>
          <w:lang w:val="en-US" w:eastAsia="zh-CN" w:bidi="ar"/>
        </w:rPr>
        <w:t>成立项目技术</w:t>
      </w:r>
      <w:r>
        <w:rPr>
          <w:rFonts w:hint="eastAsia" w:ascii="仿宋" w:hAnsi="仿宋" w:eastAsia="仿宋" w:cs="仿宋"/>
          <w:b w:val="0"/>
          <w:bCs w:val="0"/>
          <w:i w:val="0"/>
          <w:iCs w:val="0"/>
          <w:caps w:val="0"/>
          <w:color w:val="333333"/>
          <w:spacing w:val="0"/>
          <w:kern w:val="0"/>
          <w:sz w:val="30"/>
          <w:szCs w:val="30"/>
          <w:shd w:val="clear" w:fill="FFFFFF"/>
          <w:lang w:val="en-US" w:eastAsia="zh-CN" w:bidi="ar"/>
        </w:rPr>
        <w:t>指导</w:t>
      </w:r>
      <w:r>
        <w:rPr>
          <w:rFonts w:hint="default" w:ascii="仿宋" w:hAnsi="仿宋" w:eastAsia="仿宋" w:cs="仿宋"/>
          <w:b w:val="0"/>
          <w:bCs w:val="0"/>
          <w:i w:val="0"/>
          <w:iCs w:val="0"/>
          <w:caps w:val="0"/>
          <w:color w:val="333333"/>
          <w:spacing w:val="0"/>
          <w:kern w:val="0"/>
          <w:sz w:val="30"/>
          <w:szCs w:val="30"/>
          <w:shd w:val="clear" w:fill="FFFFFF"/>
          <w:lang w:val="en-US" w:eastAsia="zh-CN" w:bidi="ar"/>
        </w:rPr>
        <w:t>组</w:t>
      </w:r>
      <w:r>
        <w:rPr>
          <w:rFonts w:hint="eastAsia" w:ascii="仿宋" w:hAnsi="仿宋" w:eastAsia="仿宋" w:cs="仿宋"/>
          <w:b w:val="0"/>
          <w:bCs w:val="0"/>
          <w:i w:val="0"/>
          <w:iCs w:val="0"/>
          <w:caps w:val="0"/>
          <w:color w:val="333333"/>
          <w:spacing w:val="0"/>
          <w:kern w:val="0"/>
          <w:sz w:val="30"/>
          <w:szCs w:val="30"/>
          <w:shd w:val="clear" w:fill="FFFFFF"/>
          <w:lang w:val="en-US" w:eastAsia="zh-CN" w:bidi="ar"/>
        </w:rPr>
        <w:t>（见附件1）</w:t>
      </w:r>
      <w:r>
        <w:rPr>
          <w:rFonts w:hint="default" w:ascii="仿宋" w:hAnsi="仿宋" w:eastAsia="仿宋" w:cs="仿宋"/>
          <w:b w:val="0"/>
          <w:bCs w:val="0"/>
          <w:i w:val="0"/>
          <w:iCs w:val="0"/>
          <w:caps w:val="0"/>
          <w:color w:val="333333"/>
          <w:spacing w:val="0"/>
          <w:kern w:val="0"/>
          <w:sz w:val="30"/>
          <w:szCs w:val="30"/>
          <w:shd w:val="clear" w:fill="FFFFFF"/>
          <w:lang w:val="en-US" w:eastAsia="zh-CN" w:bidi="ar"/>
        </w:rPr>
        <w:t>，主要负责统筹推进项目建设，协调各</w:t>
      </w:r>
      <w:r>
        <w:rPr>
          <w:rFonts w:hint="eastAsia" w:ascii="仿宋" w:hAnsi="仿宋" w:eastAsia="仿宋" w:cs="仿宋"/>
          <w:b w:val="0"/>
          <w:bCs w:val="0"/>
          <w:i w:val="0"/>
          <w:iCs w:val="0"/>
          <w:caps w:val="0"/>
          <w:color w:val="333333"/>
          <w:spacing w:val="0"/>
          <w:kern w:val="0"/>
          <w:sz w:val="30"/>
          <w:szCs w:val="30"/>
          <w:shd w:val="clear" w:fill="FFFFFF"/>
          <w:lang w:val="en-US" w:eastAsia="zh-CN" w:bidi="ar"/>
        </w:rPr>
        <w:t>相</w:t>
      </w:r>
      <w:r>
        <w:rPr>
          <w:rFonts w:hint="default" w:ascii="仿宋" w:hAnsi="仿宋" w:eastAsia="仿宋" w:cs="仿宋"/>
          <w:b w:val="0"/>
          <w:bCs w:val="0"/>
          <w:i w:val="0"/>
          <w:iCs w:val="0"/>
          <w:caps w:val="0"/>
          <w:color w:val="333333"/>
          <w:spacing w:val="0"/>
          <w:kern w:val="0"/>
          <w:sz w:val="30"/>
          <w:szCs w:val="30"/>
          <w:shd w:val="clear" w:fill="FFFFFF"/>
          <w:lang w:val="en-US" w:eastAsia="zh-CN" w:bidi="ar"/>
        </w:rPr>
        <w:t>关部门，明确职责，压实责任，形成工作合力，强化项目管理，加强对项目建设的监督和考核。</w:t>
      </w:r>
    </w:p>
    <w:p w14:paraId="0C89B9F1">
      <w:pPr>
        <w:pStyle w:val="7"/>
        <w:keepNext w:val="0"/>
        <w:keepLines w:val="0"/>
        <w:pageBreakBefore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b w:val="0"/>
          <w:bCs w:val="0"/>
          <w:i w:val="0"/>
          <w:iCs w:val="0"/>
          <w:caps w:val="0"/>
          <w:color w:val="333333"/>
          <w:spacing w:val="0"/>
          <w:kern w:val="0"/>
          <w:sz w:val="30"/>
          <w:szCs w:val="30"/>
          <w:shd w:val="clear" w:fill="FFFFFF"/>
          <w:lang w:val="en-US" w:eastAsia="zh-CN" w:bidi="ar"/>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二）严格资金管理。严格遵守项目资金管理有关规定，加大资金监管力度，按照“谁使用谁负责”的基本原则，细化支出范围，明确资金用途，按照项目进度拨付资金，严格履行财务相关程序，确保专款专用，严禁弄虚作假、挤占挪用。</w:t>
      </w:r>
    </w:p>
    <w:p w14:paraId="57225004">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00" w:firstLineChars="200"/>
        <w:jc w:val="left"/>
        <w:textAlignment w:val="auto"/>
        <w:rPr>
          <w:rFonts w:hint="eastAsia" w:ascii="仿宋" w:hAnsi="仿宋" w:eastAsia="仿宋" w:cs="仿宋"/>
          <w:b w:val="0"/>
          <w:bCs w:val="0"/>
          <w:i w:val="0"/>
          <w:iCs w:val="0"/>
          <w:caps w:val="0"/>
          <w:color w:val="333333"/>
          <w:spacing w:val="0"/>
          <w:kern w:val="0"/>
          <w:sz w:val="30"/>
          <w:szCs w:val="30"/>
          <w:shd w:val="clear" w:fill="FFFFFF"/>
          <w:lang w:val="en-US" w:eastAsia="zh-CN" w:bidi="ar"/>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三）建立协作机制。深入贯彻习近平生态文明思想，保护和改善农业生态环境。乐平市人民检察院、乐平市农业农村局、乐平市市场监督管理局、景德镇市乐平生态环境局为强化检察法律监督与行政执法的有效衔接，共同加强对农用薄膜生产、销售、使用、回收、污染防治的监督管理，促进农业可持续发展，建立了协作机制。</w:t>
      </w:r>
    </w:p>
    <w:p w14:paraId="074160A1">
      <w:pPr>
        <w:pStyle w:val="7"/>
        <w:keepNext w:val="0"/>
        <w:keepLines w:val="0"/>
        <w:pageBreakBefore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b w:val="0"/>
          <w:bCs w:val="0"/>
          <w:i w:val="0"/>
          <w:iCs w:val="0"/>
          <w:caps w:val="0"/>
          <w:color w:val="333333"/>
          <w:spacing w:val="0"/>
          <w:kern w:val="0"/>
          <w:sz w:val="30"/>
          <w:szCs w:val="30"/>
          <w:shd w:val="clear" w:fill="FFFFFF"/>
          <w:lang w:val="en-US" w:eastAsia="zh-CN" w:bidi="ar"/>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（四）强化措施落实。开展地膜覆盖技术适宜性评估，推进地膜覆盖技术合理应用，降低地膜覆盖依赖度；通过改进农艺措施，集成示范地膜替代技术等减少地膜用量。</w:t>
      </w:r>
    </w:p>
    <w:p w14:paraId="727133F4">
      <w:pPr>
        <w:pStyle w:val="7"/>
        <w:keepNext w:val="0"/>
        <w:keepLines w:val="0"/>
        <w:pageBreakBefore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b w:val="0"/>
          <w:bCs w:val="0"/>
          <w:i w:val="0"/>
          <w:iCs w:val="0"/>
          <w:caps w:val="0"/>
          <w:color w:val="333333"/>
          <w:spacing w:val="0"/>
          <w:kern w:val="0"/>
          <w:sz w:val="30"/>
          <w:szCs w:val="30"/>
          <w:shd w:val="clear" w:fill="FFFFFF"/>
          <w:lang w:val="en-US" w:eastAsia="zh-CN" w:bidi="ar"/>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 xml:space="preserve">（五）做好验收核实。项目实施完成，由乡镇组织人员开展本辖区的地膜科学使用回收实施主体验收工作，主要对地膜覆盖面积、种植作物、地膜规格数量、回收台账等进行验收；农业农村局负责抽查，抽查比例不小于20%。  </w:t>
      </w:r>
    </w:p>
    <w:p w14:paraId="34A72FEE">
      <w:pPr>
        <w:pStyle w:val="7"/>
        <w:keepNext w:val="0"/>
        <w:keepLines w:val="0"/>
        <w:pageBreakBefore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b w:val="0"/>
          <w:bCs w:val="0"/>
          <w:i w:val="0"/>
          <w:iCs w:val="0"/>
          <w:caps w:val="0"/>
          <w:color w:val="333333"/>
          <w:spacing w:val="0"/>
          <w:kern w:val="0"/>
          <w:sz w:val="30"/>
          <w:szCs w:val="30"/>
          <w:shd w:val="clear" w:fill="FFFFFF"/>
          <w:lang w:val="en-US" w:eastAsia="zh-CN" w:bidi="ar"/>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六）加大宣传引导。开展地膜科学使用、回收利用宣传活动，营造社会氛围，积极推广各地的好做法、好技术、好经验。引导全民积极主动参与地膜科学使用与废旧地膜回收利用，增强地膜生产者、销售者、使用者、回收者、监管者自觉履行社会责任的积极性和主动性。</w:t>
      </w:r>
    </w:p>
    <w:p w14:paraId="081FADC5">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00"/>
        <w:jc w:val="left"/>
        <w:textAlignment w:val="auto"/>
        <w:rPr>
          <w:rFonts w:hint="eastAsia" w:ascii="仿宋" w:hAnsi="仿宋" w:eastAsia="仿宋" w:cs="仿宋"/>
          <w:b w:val="0"/>
          <w:bCs w:val="0"/>
          <w:i w:val="0"/>
          <w:iCs w:val="0"/>
          <w:caps w:val="0"/>
          <w:color w:val="333333"/>
          <w:spacing w:val="0"/>
          <w:kern w:val="0"/>
          <w:sz w:val="30"/>
          <w:szCs w:val="30"/>
          <w:shd w:val="clear" w:fill="FFFFFF"/>
          <w:lang w:val="en-US" w:eastAsia="zh-CN" w:bidi="ar"/>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六、效益分析</w:t>
      </w:r>
    </w:p>
    <w:p w14:paraId="57A0A09A">
      <w:pPr>
        <w:pStyle w:val="7"/>
        <w:keepNext w:val="0"/>
        <w:keepLines w:val="0"/>
        <w:pageBreakBefore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b w:val="0"/>
          <w:bCs w:val="0"/>
          <w:i w:val="0"/>
          <w:iCs w:val="0"/>
          <w:caps w:val="0"/>
          <w:color w:val="333333"/>
          <w:spacing w:val="0"/>
          <w:kern w:val="0"/>
          <w:sz w:val="30"/>
          <w:szCs w:val="30"/>
          <w:shd w:val="clear" w:fill="FFFFFF"/>
          <w:lang w:val="en-US" w:eastAsia="zh-CN" w:bidi="ar"/>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一）经济效益。推广使用0.015毫米以上加厚高强度地膜和生物降解地膜，将有效提升地膜增温、保墒、延长生育期、增强肥料肥效等作用，持续提高地膜对农作物的增产效能，进一步提高农作物产量和品质，并通过项目补贴，减少农户地膜投资。</w:t>
      </w:r>
    </w:p>
    <w:p w14:paraId="21719A52">
      <w:pPr>
        <w:pStyle w:val="7"/>
        <w:keepNext w:val="0"/>
        <w:keepLines w:val="0"/>
        <w:pageBreakBefore w:val="0"/>
        <w:kinsoku/>
        <w:wordWrap/>
        <w:overflowPunct/>
        <w:topLinePunct w:val="0"/>
        <w:autoSpaceDE/>
        <w:autoSpaceDN/>
        <w:bidi w:val="0"/>
        <w:adjustRightInd/>
        <w:spacing w:line="560" w:lineRule="exact"/>
        <w:ind w:firstLine="600" w:firstLineChars="200"/>
        <w:textAlignment w:val="auto"/>
        <w:rPr>
          <w:rFonts w:hint="default" w:ascii="仿宋" w:hAnsi="仿宋" w:eastAsia="仿宋" w:cs="仿宋"/>
          <w:b w:val="0"/>
          <w:bCs w:val="0"/>
          <w:i w:val="0"/>
          <w:iCs w:val="0"/>
          <w:caps w:val="0"/>
          <w:color w:val="333333"/>
          <w:spacing w:val="0"/>
          <w:kern w:val="0"/>
          <w:sz w:val="30"/>
          <w:szCs w:val="30"/>
          <w:shd w:val="clear" w:fill="FFFFFF"/>
          <w:lang w:val="en-US" w:eastAsia="zh-CN" w:bidi="ar"/>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（二）社会效益。引导农户改变观念，科学使用加厚高强度地膜，增强</w:t>
      </w:r>
      <w:r>
        <w:rPr>
          <w:rFonts w:hint="default" w:ascii="仿宋" w:hAnsi="仿宋" w:eastAsia="仿宋" w:cs="仿宋"/>
          <w:b w:val="0"/>
          <w:bCs w:val="0"/>
          <w:i w:val="0"/>
          <w:iCs w:val="0"/>
          <w:caps w:val="0"/>
          <w:color w:val="333333"/>
          <w:spacing w:val="0"/>
          <w:kern w:val="0"/>
          <w:sz w:val="30"/>
          <w:szCs w:val="30"/>
          <w:shd w:val="clear" w:fill="FFFFFF"/>
          <w:lang w:val="en-US" w:eastAsia="zh-CN" w:bidi="ar"/>
        </w:rPr>
        <w:t>农民群众环保意识，积极参与废旧地膜回收工作，减少废旧地膜造成的农村生活环境的白色污染，有效改善农村</w:t>
      </w:r>
      <w:r>
        <w:rPr>
          <w:rFonts w:hint="eastAsia" w:ascii="仿宋" w:hAnsi="仿宋" w:eastAsia="仿宋" w:cs="仿宋"/>
          <w:b w:val="0"/>
          <w:bCs w:val="0"/>
          <w:i w:val="0"/>
          <w:iCs w:val="0"/>
          <w:caps w:val="0"/>
          <w:color w:val="333333"/>
          <w:spacing w:val="0"/>
          <w:kern w:val="0"/>
          <w:sz w:val="30"/>
          <w:szCs w:val="30"/>
          <w:shd w:val="clear" w:fill="FFFFFF"/>
          <w:lang w:val="en-US" w:eastAsia="zh-CN" w:bidi="ar"/>
        </w:rPr>
        <w:t>生活</w:t>
      </w:r>
      <w:r>
        <w:rPr>
          <w:rFonts w:hint="default" w:ascii="仿宋" w:hAnsi="仿宋" w:eastAsia="仿宋" w:cs="仿宋"/>
          <w:b w:val="0"/>
          <w:bCs w:val="0"/>
          <w:i w:val="0"/>
          <w:iCs w:val="0"/>
          <w:caps w:val="0"/>
          <w:color w:val="333333"/>
          <w:spacing w:val="0"/>
          <w:kern w:val="0"/>
          <w:sz w:val="30"/>
          <w:szCs w:val="30"/>
          <w:shd w:val="clear" w:fill="FFFFFF"/>
          <w:lang w:val="en-US" w:eastAsia="zh-CN" w:bidi="ar"/>
        </w:rPr>
        <w:t>和人居环境，实现农业环境更加优美，社会更加和谐，进一步加快乡村生态振兴步伐和高质量发展。</w:t>
      </w:r>
    </w:p>
    <w:p w14:paraId="41AE68FC">
      <w:pPr>
        <w:pStyle w:val="7"/>
        <w:keepNext w:val="0"/>
        <w:keepLines w:val="0"/>
        <w:pageBreakBefore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b w:val="0"/>
          <w:bCs w:val="0"/>
          <w:i w:val="0"/>
          <w:iCs w:val="0"/>
          <w:caps w:val="0"/>
          <w:color w:val="333333"/>
          <w:spacing w:val="0"/>
          <w:kern w:val="0"/>
          <w:sz w:val="30"/>
          <w:szCs w:val="30"/>
          <w:shd w:val="clear" w:fill="FFFFFF"/>
          <w:lang w:val="en-US" w:eastAsia="zh-CN" w:bidi="ar"/>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（三）生态效益。一是通过覆膜后，能充分保水、提高光合作用、抑制杂草生长、降低农作物病虫害危害，减少化肥、农药使用量；二是有效提升废旧地膜的回收，进一步减少地膜残留，改良土壤结构，</w:t>
      </w:r>
      <w:r>
        <w:rPr>
          <w:rFonts w:hint="default" w:ascii="仿宋" w:hAnsi="仿宋" w:eastAsia="仿宋" w:cs="仿宋"/>
          <w:b w:val="0"/>
          <w:bCs w:val="0"/>
          <w:i w:val="0"/>
          <w:iCs w:val="0"/>
          <w:caps w:val="0"/>
          <w:color w:val="333333"/>
          <w:spacing w:val="0"/>
          <w:kern w:val="0"/>
          <w:sz w:val="30"/>
          <w:szCs w:val="30"/>
          <w:shd w:val="clear" w:fill="FFFFFF"/>
          <w:lang w:val="en-US" w:eastAsia="zh-CN" w:bidi="ar"/>
        </w:rPr>
        <w:t>减少废旧地膜对农业生态环境的</w:t>
      </w:r>
      <w:r>
        <w:rPr>
          <w:rFonts w:hint="eastAsia" w:ascii="仿宋" w:hAnsi="仿宋" w:eastAsia="仿宋" w:cs="仿宋"/>
          <w:b w:val="0"/>
          <w:bCs w:val="0"/>
          <w:i w:val="0"/>
          <w:iCs w:val="0"/>
          <w:caps w:val="0"/>
          <w:color w:val="333333"/>
          <w:spacing w:val="0"/>
          <w:kern w:val="0"/>
          <w:sz w:val="30"/>
          <w:szCs w:val="30"/>
          <w:shd w:val="clear" w:fill="FFFFFF"/>
          <w:lang w:val="en-US" w:eastAsia="zh-CN" w:bidi="ar"/>
        </w:rPr>
        <w:t>影响</w:t>
      </w:r>
      <w:r>
        <w:rPr>
          <w:rFonts w:hint="default" w:ascii="仿宋" w:hAnsi="仿宋" w:eastAsia="仿宋" w:cs="仿宋"/>
          <w:b w:val="0"/>
          <w:bCs w:val="0"/>
          <w:i w:val="0"/>
          <w:iCs w:val="0"/>
          <w:caps w:val="0"/>
          <w:color w:val="333333"/>
          <w:spacing w:val="0"/>
          <w:kern w:val="0"/>
          <w:sz w:val="30"/>
          <w:szCs w:val="30"/>
          <w:shd w:val="clear" w:fill="FFFFFF"/>
          <w:lang w:val="en-US" w:eastAsia="zh-CN" w:bidi="ar"/>
        </w:rPr>
        <w:t>，提高农业废弃物资源化利用水平，</w:t>
      </w:r>
      <w:r>
        <w:rPr>
          <w:rFonts w:hint="eastAsia" w:ascii="仿宋" w:hAnsi="仿宋" w:eastAsia="仿宋" w:cs="仿宋"/>
          <w:b w:val="0"/>
          <w:bCs w:val="0"/>
          <w:i w:val="0"/>
          <w:iCs w:val="0"/>
          <w:caps w:val="0"/>
          <w:color w:val="333333"/>
          <w:spacing w:val="0"/>
          <w:kern w:val="0"/>
          <w:sz w:val="30"/>
          <w:szCs w:val="30"/>
          <w:shd w:val="clear" w:fill="FFFFFF"/>
          <w:lang w:val="en-US" w:eastAsia="zh-CN" w:bidi="ar"/>
        </w:rPr>
        <w:t>切实降低农业面源污染</w:t>
      </w:r>
      <w:r>
        <w:rPr>
          <w:rFonts w:hint="default" w:ascii="仿宋" w:hAnsi="仿宋" w:eastAsia="仿宋" w:cs="仿宋"/>
          <w:b w:val="0"/>
          <w:bCs w:val="0"/>
          <w:i w:val="0"/>
          <w:iCs w:val="0"/>
          <w:caps w:val="0"/>
          <w:color w:val="333333"/>
          <w:spacing w:val="0"/>
          <w:kern w:val="0"/>
          <w:sz w:val="30"/>
          <w:szCs w:val="30"/>
          <w:shd w:val="clear" w:fill="FFFFFF"/>
          <w:lang w:val="en-US" w:eastAsia="zh-CN" w:bidi="ar"/>
        </w:rPr>
        <w:t>。</w:t>
      </w:r>
      <w:r>
        <w:rPr>
          <w:rFonts w:hint="eastAsia" w:ascii="仿宋" w:hAnsi="仿宋" w:eastAsia="仿宋" w:cs="仿宋"/>
          <w:b w:val="0"/>
          <w:bCs w:val="0"/>
          <w:i w:val="0"/>
          <w:iCs w:val="0"/>
          <w:caps w:val="0"/>
          <w:color w:val="333333"/>
          <w:spacing w:val="0"/>
          <w:kern w:val="0"/>
          <w:sz w:val="30"/>
          <w:szCs w:val="30"/>
          <w:shd w:val="clear" w:fill="FFFFFF"/>
          <w:lang w:val="en-US" w:eastAsia="zh-CN" w:bidi="ar"/>
        </w:rPr>
        <w:t>三是项目符合国家资源综合利用的产业政策和农业清洁生产的目的，为农村可持续发展提供了保障，满足生态农业、清洁农业、农业资源回收与循环再利用的要求。</w:t>
      </w:r>
    </w:p>
    <w:p w14:paraId="2D5C1E95">
      <w:pPr>
        <w:pStyle w:val="7"/>
        <w:keepNext w:val="0"/>
        <w:keepLines w:val="0"/>
        <w:pageBreakBefore w:val="0"/>
        <w:kinsoku/>
        <w:wordWrap/>
        <w:overflowPunct/>
        <w:topLinePunct w:val="0"/>
        <w:autoSpaceDE/>
        <w:autoSpaceDN/>
        <w:bidi w:val="0"/>
        <w:adjustRightInd/>
        <w:spacing w:line="560" w:lineRule="exact"/>
        <w:textAlignment w:val="auto"/>
        <w:rPr>
          <w:rFonts w:hint="eastAsia" w:ascii="仿宋" w:hAnsi="仿宋" w:eastAsia="仿宋" w:cs="仿宋"/>
          <w:b w:val="0"/>
          <w:bCs w:val="0"/>
          <w:i w:val="0"/>
          <w:iCs w:val="0"/>
          <w:caps w:val="0"/>
          <w:color w:val="333333"/>
          <w:spacing w:val="0"/>
          <w:kern w:val="0"/>
          <w:sz w:val="30"/>
          <w:szCs w:val="30"/>
          <w:shd w:val="clear" w:fill="FFFFFF"/>
          <w:lang w:val="en-US" w:eastAsia="zh-CN" w:bidi="ar"/>
        </w:rPr>
      </w:pPr>
    </w:p>
    <w:p w14:paraId="5FF877CE">
      <w:pPr>
        <w:pStyle w:val="2"/>
        <w:keepNext w:val="0"/>
        <w:keepLines w:val="0"/>
        <w:pageBreakBefore w:val="0"/>
        <w:widowControl w:val="0"/>
        <w:kinsoku/>
        <w:wordWrap/>
        <w:overflowPunct/>
        <w:topLinePunct w:val="0"/>
        <w:autoSpaceDE/>
        <w:autoSpaceDN/>
        <w:bidi w:val="0"/>
        <w:adjustRightInd/>
        <w:snapToGrid/>
        <w:spacing w:line="560" w:lineRule="exact"/>
        <w:ind w:left="1500" w:leftChars="0" w:hanging="1500" w:hangingChars="500"/>
        <w:jc w:val="both"/>
        <w:textAlignment w:val="auto"/>
        <w:rPr>
          <w:rFonts w:hint="eastAsia" w:ascii="仿宋" w:hAnsi="仿宋" w:eastAsia="仿宋" w:cs="仿宋"/>
          <w:b w:val="0"/>
          <w:bCs w:val="0"/>
          <w:i w:val="0"/>
          <w:iCs w:val="0"/>
          <w:caps w:val="0"/>
          <w:color w:val="333333"/>
          <w:spacing w:val="0"/>
          <w:kern w:val="0"/>
          <w:sz w:val="30"/>
          <w:szCs w:val="30"/>
          <w:shd w:val="clear" w:fill="FFFFFF"/>
          <w:lang w:val="en-US" w:eastAsia="zh-CN" w:bidi="ar"/>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附件：1.乐平市2025年地膜科学使用回收试点项目技术指导小组名单</w:t>
      </w:r>
    </w:p>
    <w:p w14:paraId="4422C3F7">
      <w:pPr>
        <w:keepNext w:val="0"/>
        <w:keepLines w:val="0"/>
        <w:widowControl/>
        <w:suppressLineNumbers w:val="0"/>
        <w:ind w:left="1495" w:leftChars="426" w:hanging="600" w:hangingChars="200"/>
        <w:jc w:val="both"/>
        <w:rPr>
          <w:rFonts w:hint="default" w:ascii="仿宋" w:hAnsi="仿宋" w:eastAsia="仿宋" w:cs="仿宋"/>
          <w:b w:val="0"/>
          <w:bCs w:val="0"/>
          <w:i w:val="0"/>
          <w:iCs w:val="0"/>
          <w:caps w:val="0"/>
          <w:color w:val="333333"/>
          <w:spacing w:val="0"/>
          <w:kern w:val="0"/>
          <w:sz w:val="30"/>
          <w:szCs w:val="30"/>
          <w:shd w:val="clear" w:fill="FFFFFF"/>
          <w:lang w:val="en-US" w:eastAsia="zh-CN" w:bidi="ar"/>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2.乐平市2025年中央财政地膜科学使用回收</w:t>
      </w:r>
      <w:r>
        <w:rPr>
          <w:rFonts w:hint="default" w:ascii="仿宋" w:hAnsi="仿宋" w:eastAsia="仿宋" w:cs="仿宋"/>
          <w:b w:val="0"/>
          <w:bCs w:val="0"/>
          <w:i w:val="0"/>
          <w:iCs w:val="0"/>
          <w:caps w:val="0"/>
          <w:color w:val="333333"/>
          <w:spacing w:val="0"/>
          <w:kern w:val="0"/>
          <w:sz w:val="30"/>
          <w:szCs w:val="30"/>
          <w:shd w:val="clear" w:fill="FFFFFF"/>
          <w:lang w:val="en-US" w:eastAsia="zh-CN" w:bidi="ar"/>
        </w:rPr>
        <w:t>试点项目资金绩效目标表</w:t>
      </w:r>
    </w:p>
    <w:p w14:paraId="3086C8D0">
      <w:pPr>
        <w:pStyle w:val="2"/>
        <w:ind w:firstLine="900" w:firstLineChars="300"/>
        <w:jc w:val="both"/>
        <w:rPr>
          <w:rFonts w:hint="default" w:ascii="仿宋" w:hAnsi="仿宋" w:eastAsia="仿宋" w:cs="仿宋"/>
          <w:b w:val="0"/>
          <w:bCs w:val="0"/>
          <w:i w:val="0"/>
          <w:iCs w:val="0"/>
          <w:caps w:val="0"/>
          <w:color w:val="333333"/>
          <w:spacing w:val="0"/>
          <w:kern w:val="0"/>
          <w:sz w:val="30"/>
          <w:szCs w:val="30"/>
          <w:shd w:val="clear" w:fill="FFFFFF"/>
          <w:lang w:val="en-US" w:eastAsia="zh-CN" w:bidi="ar"/>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3.</w:t>
      </w:r>
      <w:r>
        <w:rPr>
          <w:rFonts w:hint="default" w:ascii="仿宋" w:hAnsi="仿宋" w:eastAsia="仿宋" w:cs="仿宋"/>
          <w:b w:val="0"/>
          <w:bCs w:val="0"/>
          <w:i w:val="0"/>
          <w:iCs w:val="0"/>
          <w:caps w:val="0"/>
          <w:color w:val="333333"/>
          <w:spacing w:val="0"/>
          <w:kern w:val="0"/>
          <w:sz w:val="30"/>
          <w:szCs w:val="30"/>
          <w:shd w:val="clear" w:fill="FFFFFF"/>
          <w:lang w:val="en-US" w:eastAsia="zh-CN" w:bidi="ar"/>
        </w:rPr>
        <w:t>乐平市202</w:t>
      </w:r>
      <w:r>
        <w:rPr>
          <w:rFonts w:hint="eastAsia" w:ascii="仿宋" w:hAnsi="仿宋" w:eastAsia="仿宋" w:cs="仿宋"/>
          <w:b w:val="0"/>
          <w:bCs w:val="0"/>
          <w:i w:val="0"/>
          <w:iCs w:val="0"/>
          <w:caps w:val="0"/>
          <w:color w:val="333333"/>
          <w:spacing w:val="0"/>
          <w:kern w:val="0"/>
          <w:sz w:val="30"/>
          <w:szCs w:val="30"/>
          <w:shd w:val="clear" w:fill="FFFFFF"/>
          <w:lang w:val="en-US" w:eastAsia="zh-CN" w:bidi="ar"/>
        </w:rPr>
        <w:t>5</w:t>
      </w:r>
      <w:r>
        <w:rPr>
          <w:rFonts w:hint="default" w:ascii="仿宋" w:hAnsi="仿宋" w:eastAsia="仿宋" w:cs="仿宋"/>
          <w:b w:val="0"/>
          <w:bCs w:val="0"/>
          <w:i w:val="0"/>
          <w:iCs w:val="0"/>
          <w:caps w:val="0"/>
          <w:color w:val="333333"/>
          <w:spacing w:val="0"/>
          <w:kern w:val="0"/>
          <w:sz w:val="30"/>
          <w:szCs w:val="30"/>
          <w:shd w:val="clear" w:fill="FFFFFF"/>
          <w:lang w:val="en-US" w:eastAsia="zh-CN" w:bidi="ar"/>
        </w:rPr>
        <w:t>年地膜科学使用回收项目物化补贴表</w:t>
      </w:r>
    </w:p>
    <w:p w14:paraId="4EA2947D">
      <w:pPr>
        <w:pStyle w:val="2"/>
        <w:ind w:left="0" w:leftChars="0" w:firstLine="0" w:firstLineChars="0"/>
        <w:jc w:val="both"/>
        <w:rPr>
          <w:rFonts w:hint="default" w:ascii="仿宋" w:hAnsi="仿宋" w:eastAsia="仿宋" w:cs="仿宋"/>
          <w:b w:val="0"/>
          <w:bCs w:val="0"/>
          <w:i w:val="0"/>
          <w:iCs w:val="0"/>
          <w:caps w:val="0"/>
          <w:color w:val="333333"/>
          <w:spacing w:val="0"/>
          <w:kern w:val="0"/>
          <w:sz w:val="30"/>
          <w:szCs w:val="30"/>
          <w:shd w:val="clear" w:fill="FFFFFF"/>
          <w:lang w:val="en-US" w:eastAsia="zh-CN" w:bidi="ar"/>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 xml:space="preserve">      4.地</w:t>
      </w:r>
      <w:r>
        <w:rPr>
          <w:rFonts w:hint="default" w:ascii="仿宋" w:hAnsi="仿宋" w:eastAsia="仿宋" w:cs="仿宋"/>
          <w:b w:val="0"/>
          <w:bCs w:val="0"/>
          <w:i w:val="0"/>
          <w:iCs w:val="0"/>
          <w:caps w:val="0"/>
          <w:color w:val="333333"/>
          <w:spacing w:val="0"/>
          <w:kern w:val="0"/>
          <w:sz w:val="30"/>
          <w:szCs w:val="30"/>
          <w:shd w:val="clear" w:fill="FFFFFF"/>
          <w:lang w:val="en-US" w:eastAsia="zh-CN" w:bidi="ar"/>
        </w:rPr>
        <w:t>膜科学使用回收项目</w:t>
      </w:r>
      <w:r>
        <w:rPr>
          <w:rFonts w:hint="eastAsia" w:ascii="仿宋" w:hAnsi="仿宋" w:eastAsia="仿宋" w:cs="仿宋"/>
          <w:b w:val="0"/>
          <w:bCs w:val="0"/>
          <w:i w:val="0"/>
          <w:iCs w:val="0"/>
          <w:caps w:val="0"/>
          <w:color w:val="333333"/>
          <w:spacing w:val="0"/>
          <w:kern w:val="0"/>
          <w:sz w:val="30"/>
          <w:szCs w:val="30"/>
          <w:shd w:val="clear" w:fill="FFFFFF"/>
          <w:lang w:val="en-US" w:eastAsia="zh-CN" w:bidi="ar"/>
        </w:rPr>
        <w:t>实施主体废旧地膜回收台账</w:t>
      </w:r>
    </w:p>
    <w:p w14:paraId="366442DA">
      <w:pPr>
        <w:pStyle w:val="2"/>
        <w:ind w:left="0" w:leftChars="0" w:firstLine="0" w:firstLineChars="0"/>
        <w:jc w:val="both"/>
        <w:rPr>
          <w:rFonts w:hint="default" w:ascii="仿宋" w:hAnsi="仿宋" w:eastAsia="仿宋" w:cs="仿宋"/>
          <w:b w:val="0"/>
          <w:bCs w:val="0"/>
          <w:i w:val="0"/>
          <w:iCs w:val="0"/>
          <w:caps w:val="0"/>
          <w:color w:val="333333"/>
          <w:spacing w:val="0"/>
          <w:kern w:val="0"/>
          <w:sz w:val="30"/>
          <w:szCs w:val="30"/>
          <w:shd w:val="clear" w:fill="FFFFFF"/>
          <w:lang w:val="en-US" w:eastAsia="zh-CN" w:bidi="ar"/>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 xml:space="preserve">      5.小、散农户废旧地膜捡拾回收台账</w:t>
      </w:r>
    </w:p>
    <w:p w14:paraId="3B3AFB0C">
      <w:pPr>
        <w:pStyle w:val="2"/>
        <w:rPr>
          <w:rFonts w:hint="default" w:ascii="仿宋" w:hAnsi="仿宋" w:eastAsia="仿宋" w:cs="仿宋"/>
          <w:b w:val="0"/>
          <w:bCs w:val="0"/>
          <w:i w:val="0"/>
          <w:iCs w:val="0"/>
          <w:caps w:val="0"/>
          <w:color w:val="333333"/>
          <w:spacing w:val="0"/>
          <w:kern w:val="0"/>
          <w:sz w:val="30"/>
          <w:szCs w:val="30"/>
          <w:shd w:val="clear" w:fill="FFFFFF"/>
          <w:lang w:val="en-US" w:eastAsia="zh-CN" w:bidi="ar"/>
        </w:rPr>
      </w:pPr>
    </w:p>
    <w:p w14:paraId="438ADCE8">
      <w:pPr>
        <w:pStyle w:val="2"/>
        <w:rPr>
          <w:rFonts w:hint="eastAsia" w:ascii="仿宋" w:hAnsi="仿宋" w:eastAsia="仿宋" w:cs="仿宋"/>
          <w:b w:val="0"/>
          <w:bCs w:val="0"/>
          <w:i w:val="0"/>
          <w:iCs w:val="0"/>
          <w:caps w:val="0"/>
          <w:color w:val="333333"/>
          <w:spacing w:val="0"/>
          <w:kern w:val="0"/>
          <w:sz w:val="30"/>
          <w:szCs w:val="30"/>
          <w:shd w:val="clear" w:fill="FFFFFF"/>
          <w:lang w:val="en-US" w:eastAsia="zh-CN" w:bidi="ar"/>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 xml:space="preserve">                    2025年8月25日                    </w:t>
      </w:r>
    </w:p>
    <w:p w14:paraId="0A4C7582">
      <w:pPr>
        <w:rPr>
          <w:rFonts w:hint="eastAsia" w:ascii="仿宋" w:hAnsi="仿宋" w:eastAsia="仿宋" w:cs="仿宋"/>
          <w:b w:val="0"/>
          <w:bCs w:val="0"/>
          <w:color w:val="000000" w:themeColor="text1"/>
          <w:sz w:val="24"/>
          <w:szCs w:val="24"/>
          <w:lang w:val="en-US" w:eastAsia="zh-CN"/>
          <w14:textFill>
            <w14:solidFill>
              <w14:schemeClr w14:val="tx1"/>
            </w14:solidFill>
          </w14:textFill>
        </w:rPr>
      </w:pPr>
    </w:p>
    <w:p w14:paraId="44F806A9">
      <w:pP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附件1</w:t>
      </w:r>
    </w:p>
    <w:p w14:paraId="20EE40E6">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b w:val="0"/>
          <w:bCs w:val="0"/>
          <w:color w:val="000000" w:themeColor="text1"/>
          <w:w w:val="9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w w:val="90"/>
          <w:sz w:val="44"/>
          <w:szCs w:val="44"/>
          <w:lang w:val="en-US" w:eastAsia="zh-CN"/>
          <w14:textFill>
            <w14:solidFill>
              <w14:schemeClr w14:val="tx1"/>
            </w14:solidFill>
          </w14:textFill>
        </w:rPr>
        <w:t>乐平市2025年地膜科学使用回收试点项目</w:t>
      </w:r>
    </w:p>
    <w:p w14:paraId="1D41A652">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b w:val="0"/>
          <w:bCs w:val="0"/>
          <w:color w:val="000000" w:themeColor="text1"/>
          <w:w w:val="9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w w:val="90"/>
          <w:sz w:val="44"/>
          <w:szCs w:val="44"/>
          <w:lang w:val="en-US" w:eastAsia="zh-CN"/>
          <w14:textFill>
            <w14:solidFill>
              <w14:schemeClr w14:val="tx1"/>
            </w14:solidFill>
          </w14:textFill>
        </w:rPr>
        <w:t>技术指导小组名单</w:t>
      </w:r>
    </w:p>
    <w:p w14:paraId="7A9913AF">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outlineLvl w:val="1"/>
        <w:rPr>
          <w:rFonts w:hint="eastAsia" w:ascii="黑体" w:hAnsi="黑体" w:eastAsia="黑体" w:cs="黑体"/>
          <w:color w:val="000000" w:themeColor="text1"/>
          <w:sz w:val="32"/>
          <w:szCs w:val="32"/>
          <w:lang w:val="en-US" w:eastAsia="zh-CN"/>
          <w14:textFill>
            <w14:solidFill>
              <w14:schemeClr w14:val="tx1"/>
            </w14:solidFill>
          </w14:textFill>
        </w:rPr>
      </w:pPr>
    </w:p>
    <w:p w14:paraId="4BF4D730">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outlineLvl w:val="1"/>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组  长：</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陈为健  市农业农村局党委委员、副局长</w:t>
      </w:r>
    </w:p>
    <w:p w14:paraId="54D93877">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outlineLvl w:val="1"/>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成  员：</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朱宗梅  市农业农村局高级农艺师</w:t>
      </w:r>
    </w:p>
    <w:p w14:paraId="36470AD2">
      <w:pPr>
        <w:keepNext w:val="0"/>
        <w:keepLines w:val="0"/>
        <w:pageBreakBefore w:val="0"/>
        <w:widowControl w:val="0"/>
        <w:kinsoku/>
        <w:wordWrap/>
        <w:overflowPunct/>
        <w:topLinePunct w:val="0"/>
        <w:autoSpaceDE/>
        <w:autoSpaceDN/>
        <w:bidi w:val="0"/>
        <w:adjustRightInd/>
        <w:snapToGrid/>
        <w:spacing w:line="560" w:lineRule="exact"/>
        <w:ind w:leftChars="0" w:firstLine="1920" w:firstLineChars="600"/>
        <w:jc w:val="left"/>
        <w:textAlignment w:val="auto"/>
        <w:outlineLvl w:val="1"/>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张小峰  市农业农村局高级农艺师</w:t>
      </w:r>
    </w:p>
    <w:p w14:paraId="75B93D31">
      <w:pPr>
        <w:keepNext w:val="0"/>
        <w:keepLines w:val="0"/>
        <w:pageBreakBefore w:val="0"/>
        <w:widowControl w:val="0"/>
        <w:kinsoku/>
        <w:wordWrap/>
        <w:overflowPunct/>
        <w:topLinePunct w:val="0"/>
        <w:autoSpaceDE/>
        <w:autoSpaceDN/>
        <w:bidi w:val="0"/>
        <w:adjustRightInd/>
        <w:snapToGrid/>
        <w:spacing w:line="560" w:lineRule="exact"/>
        <w:ind w:leftChars="0" w:firstLine="1920" w:firstLineChars="600"/>
        <w:jc w:val="left"/>
        <w:textAlignment w:val="auto"/>
        <w:outlineLvl w:val="1"/>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何寿斌  市农业农村局高级农艺师</w:t>
      </w:r>
    </w:p>
    <w:p w14:paraId="4699A0E0">
      <w:pPr>
        <w:keepNext w:val="0"/>
        <w:keepLines w:val="0"/>
        <w:pageBreakBefore w:val="0"/>
        <w:widowControl w:val="0"/>
        <w:kinsoku/>
        <w:wordWrap/>
        <w:overflowPunct/>
        <w:topLinePunct w:val="0"/>
        <w:autoSpaceDE/>
        <w:autoSpaceDN/>
        <w:bidi w:val="0"/>
        <w:adjustRightInd/>
        <w:snapToGrid/>
        <w:spacing w:line="560" w:lineRule="exact"/>
        <w:ind w:leftChars="0" w:firstLine="1920" w:firstLineChars="600"/>
        <w:jc w:val="left"/>
        <w:textAlignment w:val="auto"/>
        <w:outlineLvl w:val="1"/>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汪葵阳  市农业农村局高级农艺师      </w:t>
      </w:r>
    </w:p>
    <w:p w14:paraId="25A4C508">
      <w:pPr>
        <w:keepNext w:val="0"/>
        <w:keepLines w:val="0"/>
        <w:pageBreakBefore w:val="0"/>
        <w:widowControl w:val="0"/>
        <w:kinsoku/>
        <w:wordWrap/>
        <w:overflowPunct/>
        <w:topLinePunct w:val="0"/>
        <w:autoSpaceDE/>
        <w:autoSpaceDN/>
        <w:bidi w:val="0"/>
        <w:adjustRightInd/>
        <w:snapToGrid/>
        <w:spacing w:line="560" w:lineRule="exact"/>
        <w:ind w:leftChars="0" w:firstLine="1920" w:firstLineChars="600"/>
        <w:jc w:val="left"/>
        <w:textAlignment w:val="auto"/>
        <w:outlineLvl w:val="1"/>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吴海军  市农业农村局高级农艺师</w:t>
      </w:r>
    </w:p>
    <w:p w14:paraId="14832704">
      <w:pPr>
        <w:keepNext w:val="0"/>
        <w:keepLines w:val="0"/>
        <w:pageBreakBefore w:val="0"/>
        <w:widowControl w:val="0"/>
        <w:kinsoku/>
        <w:wordWrap/>
        <w:overflowPunct/>
        <w:topLinePunct w:val="0"/>
        <w:autoSpaceDE/>
        <w:autoSpaceDN/>
        <w:bidi w:val="0"/>
        <w:adjustRightInd/>
        <w:snapToGrid/>
        <w:spacing w:line="560" w:lineRule="exact"/>
        <w:ind w:leftChars="0" w:firstLine="1920" w:firstLineChars="600"/>
        <w:jc w:val="left"/>
        <w:textAlignment w:val="auto"/>
        <w:outlineLvl w:val="1"/>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程洪涛  市农业农村局计财股股长</w:t>
      </w:r>
    </w:p>
    <w:p w14:paraId="53122149">
      <w:pPr>
        <w:keepNext w:val="0"/>
        <w:keepLines w:val="0"/>
        <w:pageBreakBefore w:val="0"/>
        <w:widowControl w:val="0"/>
        <w:kinsoku/>
        <w:wordWrap/>
        <w:overflowPunct/>
        <w:topLinePunct w:val="0"/>
        <w:autoSpaceDE/>
        <w:autoSpaceDN/>
        <w:bidi w:val="0"/>
        <w:adjustRightInd/>
        <w:snapToGrid/>
        <w:spacing w:line="560" w:lineRule="exact"/>
        <w:ind w:leftChars="0" w:firstLine="1920" w:firstLineChars="600"/>
        <w:jc w:val="left"/>
        <w:textAlignment w:val="auto"/>
        <w:outlineLvl w:val="1"/>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安  军  市农业农村局农机股股长</w:t>
      </w:r>
    </w:p>
    <w:p w14:paraId="406263E9">
      <w:pPr>
        <w:keepNext w:val="0"/>
        <w:keepLines w:val="0"/>
        <w:pageBreakBefore w:val="0"/>
        <w:widowControl w:val="0"/>
        <w:kinsoku/>
        <w:wordWrap/>
        <w:overflowPunct/>
        <w:topLinePunct w:val="0"/>
        <w:autoSpaceDE/>
        <w:autoSpaceDN/>
        <w:bidi w:val="0"/>
        <w:adjustRightInd/>
        <w:snapToGrid/>
        <w:spacing w:line="560" w:lineRule="exact"/>
        <w:ind w:leftChars="0" w:firstLine="1920" w:firstLineChars="600"/>
        <w:jc w:val="left"/>
        <w:textAlignment w:val="auto"/>
        <w:outlineLvl w:val="1"/>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徐中华  市农业农村局农经股股长</w:t>
      </w:r>
    </w:p>
    <w:p w14:paraId="17E591E3">
      <w:pPr>
        <w:keepNext w:val="0"/>
        <w:keepLines w:val="0"/>
        <w:pageBreakBefore w:val="0"/>
        <w:widowControl w:val="0"/>
        <w:kinsoku/>
        <w:wordWrap/>
        <w:overflowPunct/>
        <w:topLinePunct w:val="0"/>
        <w:autoSpaceDE/>
        <w:autoSpaceDN/>
        <w:bidi w:val="0"/>
        <w:adjustRightInd/>
        <w:snapToGrid/>
        <w:spacing w:line="560" w:lineRule="exact"/>
        <w:ind w:leftChars="0" w:firstLine="1920" w:firstLineChars="600"/>
        <w:jc w:val="left"/>
        <w:textAlignment w:val="auto"/>
        <w:outlineLvl w:val="1"/>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张慧冬  市农业农村局农艺师</w:t>
      </w:r>
    </w:p>
    <w:p w14:paraId="59DC85CA">
      <w:pPr>
        <w:keepNext w:val="0"/>
        <w:keepLines w:val="0"/>
        <w:pageBreakBefore w:val="0"/>
        <w:widowControl w:val="0"/>
        <w:kinsoku/>
        <w:wordWrap/>
        <w:overflowPunct/>
        <w:topLinePunct w:val="0"/>
        <w:autoSpaceDE/>
        <w:autoSpaceDN/>
        <w:bidi w:val="0"/>
        <w:adjustRightInd/>
        <w:snapToGrid/>
        <w:spacing w:line="560" w:lineRule="exact"/>
        <w:ind w:leftChars="0" w:firstLine="1920" w:firstLineChars="600"/>
        <w:jc w:val="left"/>
        <w:textAlignment w:val="auto"/>
        <w:outlineLvl w:val="1"/>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蔡春龙  市农业农村局农艺师</w:t>
      </w:r>
    </w:p>
    <w:p w14:paraId="79BB8F7D">
      <w:pPr>
        <w:keepNext w:val="0"/>
        <w:keepLines w:val="0"/>
        <w:pageBreakBefore w:val="0"/>
        <w:widowControl w:val="0"/>
        <w:kinsoku/>
        <w:wordWrap/>
        <w:overflowPunct/>
        <w:topLinePunct w:val="0"/>
        <w:autoSpaceDE/>
        <w:autoSpaceDN/>
        <w:bidi w:val="0"/>
        <w:adjustRightInd/>
        <w:snapToGrid/>
        <w:spacing w:line="560" w:lineRule="exact"/>
        <w:ind w:leftChars="0" w:firstLine="1920" w:firstLineChars="600"/>
        <w:jc w:val="left"/>
        <w:textAlignment w:val="auto"/>
        <w:outlineLvl w:val="1"/>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吴光洪  市农业农村局农艺师</w:t>
      </w:r>
    </w:p>
    <w:p w14:paraId="497C4EAD">
      <w:pPr>
        <w:keepNext w:val="0"/>
        <w:keepLines w:val="0"/>
        <w:pageBreakBefore w:val="0"/>
        <w:widowControl w:val="0"/>
        <w:kinsoku/>
        <w:wordWrap/>
        <w:overflowPunct/>
        <w:topLinePunct w:val="0"/>
        <w:autoSpaceDE/>
        <w:autoSpaceDN/>
        <w:bidi w:val="0"/>
        <w:adjustRightInd/>
        <w:snapToGrid/>
        <w:spacing w:line="560" w:lineRule="exact"/>
        <w:ind w:leftChars="0" w:firstLine="1920" w:firstLineChars="600"/>
        <w:jc w:val="left"/>
        <w:textAlignment w:val="auto"/>
        <w:outlineLvl w:val="1"/>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张惠芝  市农业农村局农艺师</w:t>
      </w:r>
    </w:p>
    <w:p w14:paraId="2D65D271">
      <w:pPr>
        <w:pStyle w:val="2"/>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15890A05">
      <w:pPr>
        <w:pStyle w:val="2"/>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16BEFD0F">
      <w:pPr>
        <w:pStyle w:val="2"/>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345E77C2">
      <w:pPr>
        <w:pStyle w:val="2"/>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27D0A360">
      <w:pPr>
        <w:pStyle w:val="2"/>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270BCEEA">
      <w:pPr>
        <w:pStyle w:val="2"/>
        <w:ind w:left="0" w:leftChars="0" w:firstLine="0" w:firstLineChars="0"/>
        <w:jc w:val="left"/>
        <w:rPr>
          <w:rFonts w:hint="eastAsia" w:ascii="仿宋" w:hAnsi="仿宋" w:eastAsia="仿宋" w:cs="仿宋"/>
          <w:b w:val="0"/>
          <w:bCs w:val="0"/>
          <w:color w:val="000000" w:themeColor="text1"/>
          <w:sz w:val="32"/>
          <w:szCs w:val="32"/>
          <w:lang w:val="en-US" w:eastAsia="zh-CN"/>
          <w14:textFill>
            <w14:solidFill>
              <w14:schemeClr w14:val="tx1"/>
            </w14:solidFill>
          </w14:textFill>
        </w:rPr>
      </w:pPr>
    </w:p>
    <w:p w14:paraId="34D464FF">
      <w:pPr>
        <w:pStyle w:val="2"/>
        <w:ind w:left="0" w:leftChars="0" w:firstLine="0" w:firstLineChars="0"/>
        <w:jc w:val="left"/>
        <w:rPr>
          <w:rFonts w:hint="eastAsia" w:ascii="仿宋" w:hAnsi="仿宋" w:eastAsia="仿宋" w:cs="仿宋"/>
          <w:b w:val="0"/>
          <w:bCs w:val="0"/>
          <w:color w:val="000000" w:themeColor="text1"/>
          <w:sz w:val="32"/>
          <w:szCs w:val="32"/>
          <w:lang w:val="en-US" w:eastAsia="zh-CN"/>
          <w14:textFill>
            <w14:solidFill>
              <w14:schemeClr w14:val="tx1"/>
            </w14:solidFill>
          </w14:textFill>
        </w:rPr>
      </w:pPr>
    </w:p>
    <w:p w14:paraId="71799C9B">
      <w:pPr>
        <w:widowControl/>
        <w:spacing w:after="156" w:afterLines="50"/>
        <w:jc w:val="left"/>
        <w:rPr>
          <w:rFonts w:hint="eastAsia" w:ascii="华文中宋" w:hAnsi="华文中宋" w:eastAsia="华文中宋"/>
          <w:b/>
          <w:color w:val="auto"/>
          <w:sz w:val="28"/>
          <w:szCs w:val="28"/>
          <w:lang w:val="en-US" w:eastAsia="zh-CN"/>
        </w:rPr>
      </w:pPr>
      <w:r>
        <w:rPr>
          <w:rFonts w:hint="eastAsia" w:ascii="仿宋_GB2312" w:hAnsi="仿宋_GB2312" w:eastAsia="仿宋_GB2312" w:cs="仿宋_GB2312"/>
          <w:b w:val="0"/>
          <w:bCs/>
          <w:color w:val="auto"/>
          <w:sz w:val="28"/>
          <w:szCs w:val="28"/>
          <w:lang w:eastAsia="zh-CN"/>
        </w:rPr>
        <w:t>附件</w:t>
      </w:r>
      <w:r>
        <w:rPr>
          <w:rFonts w:hint="eastAsia" w:ascii="仿宋_GB2312" w:hAnsi="仿宋_GB2312" w:eastAsia="仿宋_GB2312" w:cs="仿宋_GB2312"/>
          <w:b w:val="0"/>
          <w:bCs/>
          <w:color w:val="auto"/>
          <w:sz w:val="28"/>
          <w:szCs w:val="28"/>
          <w:lang w:val="en-US" w:eastAsia="zh-CN"/>
        </w:rPr>
        <w:t>2:</w:t>
      </w:r>
    </w:p>
    <w:p w14:paraId="4932DA21">
      <w:pPr>
        <w:keepNext w:val="0"/>
        <w:keepLines w:val="0"/>
        <w:widowControl/>
        <w:suppressLineNumbers w:val="0"/>
        <w:jc w:val="center"/>
        <w:rPr>
          <w:rFonts w:hint="eastAsia" w:ascii="华文中宋" w:hAnsi="华文中宋" w:eastAsia="华文中宋"/>
          <w:b/>
          <w:color w:val="auto"/>
          <w:sz w:val="36"/>
          <w:szCs w:val="36"/>
          <w:lang w:val="en-US" w:eastAsia="zh-CN"/>
        </w:rPr>
      </w:pPr>
      <w:r>
        <w:rPr>
          <w:rFonts w:hint="eastAsia" w:ascii="华文中宋" w:hAnsi="华文中宋" w:eastAsia="华文中宋"/>
          <w:b/>
          <w:color w:val="auto"/>
          <w:sz w:val="36"/>
          <w:szCs w:val="36"/>
          <w:lang w:val="en-US" w:eastAsia="zh-CN"/>
        </w:rPr>
        <w:t>乐平市2025年中央财政地膜科学使用回收</w:t>
      </w:r>
    </w:p>
    <w:p w14:paraId="749B3594">
      <w:pPr>
        <w:keepNext w:val="0"/>
        <w:keepLines w:val="0"/>
        <w:widowControl/>
        <w:suppressLineNumbers w:val="0"/>
        <w:jc w:val="center"/>
        <w:rPr>
          <w:rFonts w:ascii="华文中宋" w:hAnsi="华文中宋" w:eastAsia="华文中宋"/>
          <w:b/>
          <w:color w:val="auto"/>
          <w:sz w:val="40"/>
          <w:szCs w:val="40"/>
        </w:rPr>
      </w:pPr>
      <w:r>
        <w:rPr>
          <w:rFonts w:hint="default" w:ascii="华文中宋" w:hAnsi="华文中宋" w:eastAsia="华文中宋"/>
          <w:b/>
          <w:color w:val="auto"/>
          <w:sz w:val="36"/>
          <w:szCs w:val="36"/>
          <w:lang w:val="en-US" w:eastAsia="zh-CN"/>
        </w:rPr>
        <w:t>试点项目资金绩效目标表</w:t>
      </w:r>
    </w:p>
    <w:tbl>
      <w:tblPr>
        <w:tblStyle w:val="10"/>
        <w:tblW w:w="4927" w:type="pct"/>
        <w:tblInd w:w="1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10"/>
        <w:gridCol w:w="1291"/>
        <w:gridCol w:w="1122"/>
        <w:gridCol w:w="2161"/>
        <w:gridCol w:w="84"/>
        <w:gridCol w:w="1959"/>
      </w:tblGrid>
      <w:tr w14:paraId="6C232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1209" w:type="pct"/>
            <w:tcBorders>
              <w:top w:val="single" w:color="000000" w:sz="4" w:space="0"/>
              <w:left w:val="single" w:color="000000" w:sz="4" w:space="0"/>
              <w:bottom w:val="single" w:color="000000" w:sz="4" w:space="0"/>
              <w:right w:val="single" w:color="000000" w:sz="4" w:space="0"/>
            </w:tcBorders>
            <w:noWrap w:val="0"/>
            <w:vAlign w:val="center"/>
          </w:tcPr>
          <w:p w14:paraId="226E80DC">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专项（项目）</w:t>
            </w:r>
          </w:p>
          <w:p w14:paraId="6D49A27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名称</w:t>
            </w:r>
          </w:p>
        </w:tc>
        <w:tc>
          <w:tcPr>
            <w:tcW w:w="3790" w:type="pct"/>
            <w:gridSpan w:val="5"/>
            <w:tcBorders>
              <w:top w:val="single" w:color="000000" w:sz="4" w:space="0"/>
              <w:left w:val="single" w:color="000000" w:sz="4" w:space="0"/>
              <w:bottom w:val="single" w:color="000000" w:sz="4" w:space="0"/>
              <w:right w:val="single" w:color="000000" w:sz="4" w:space="0"/>
            </w:tcBorders>
            <w:noWrap w:val="0"/>
            <w:vAlign w:val="center"/>
          </w:tcPr>
          <w:p w14:paraId="4C6CE00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农业技术与服务专项</w:t>
            </w:r>
          </w:p>
        </w:tc>
      </w:tr>
      <w:tr w14:paraId="3A00B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1209" w:type="pct"/>
            <w:tcBorders>
              <w:top w:val="single" w:color="000000" w:sz="4" w:space="0"/>
              <w:left w:val="single" w:color="000000" w:sz="4" w:space="0"/>
              <w:bottom w:val="single" w:color="000000" w:sz="4" w:space="0"/>
              <w:right w:val="single" w:color="000000" w:sz="4" w:space="0"/>
            </w:tcBorders>
            <w:noWrap w:val="0"/>
            <w:vAlign w:val="center"/>
          </w:tcPr>
          <w:p w14:paraId="201FE1BF">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省级财政部门</w:t>
            </w:r>
          </w:p>
        </w:tc>
        <w:tc>
          <w:tcPr>
            <w:tcW w:w="1382" w:type="pct"/>
            <w:gridSpan w:val="2"/>
            <w:tcBorders>
              <w:top w:val="single" w:color="000000" w:sz="4" w:space="0"/>
              <w:left w:val="single" w:color="000000" w:sz="4" w:space="0"/>
              <w:bottom w:val="single" w:color="000000" w:sz="4" w:space="0"/>
              <w:right w:val="single" w:color="auto" w:sz="4" w:space="0"/>
            </w:tcBorders>
            <w:noWrap w:val="0"/>
            <w:vAlign w:val="center"/>
          </w:tcPr>
          <w:p w14:paraId="2816383D">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江西省财政厅</w:t>
            </w:r>
          </w:p>
        </w:tc>
        <w:tc>
          <w:tcPr>
            <w:tcW w:w="1238" w:type="pct"/>
            <w:tcBorders>
              <w:top w:val="single" w:color="000000" w:sz="4" w:space="0"/>
              <w:left w:val="single" w:color="auto" w:sz="4" w:space="0"/>
              <w:bottom w:val="single" w:color="000000" w:sz="4" w:space="0"/>
              <w:right w:val="single" w:color="auto" w:sz="4" w:space="0"/>
            </w:tcBorders>
            <w:noWrap w:val="0"/>
            <w:vAlign w:val="center"/>
          </w:tcPr>
          <w:p w14:paraId="13F550B3">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省级主管部门</w:t>
            </w:r>
          </w:p>
        </w:tc>
        <w:tc>
          <w:tcPr>
            <w:tcW w:w="1169" w:type="pct"/>
            <w:gridSpan w:val="2"/>
            <w:tcBorders>
              <w:top w:val="single" w:color="000000" w:sz="4" w:space="0"/>
              <w:left w:val="single" w:color="auto" w:sz="4" w:space="0"/>
              <w:bottom w:val="single" w:color="000000" w:sz="4" w:space="0"/>
              <w:right w:val="single" w:color="000000" w:sz="4" w:space="0"/>
            </w:tcBorders>
            <w:noWrap w:val="0"/>
            <w:vAlign w:val="center"/>
          </w:tcPr>
          <w:p w14:paraId="4C3B08D2">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江西省农业农村厅</w:t>
            </w:r>
          </w:p>
        </w:tc>
      </w:tr>
      <w:tr w14:paraId="5E965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1209" w:type="pct"/>
            <w:vMerge w:val="restart"/>
            <w:tcBorders>
              <w:top w:val="single" w:color="000000" w:sz="4" w:space="0"/>
              <w:left w:val="single" w:color="000000" w:sz="4" w:space="0"/>
              <w:right w:val="single" w:color="000000" w:sz="4" w:space="0"/>
            </w:tcBorders>
            <w:noWrap w:val="0"/>
            <w:vAlign w:val="center"/>
          </w:tcPr>
          <w:p w14:paraId="3E5C5ECD">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资金情况         （万元）</w:t>
            </w:r>
          </w:p>
        </w:tc>
        <w:tc>
          <w:tcPr>
            <w:tcW w:w="1382" w:type="pct"/>
            <w:gridSpan w:val="2"/>
            <w:tcBorders>
              <w:top w:val="single" w:color="000000" w:sz="4" w:space="0"/>
              <w:left w:val="single" w:color="000000" w:sz="4" w:space="0"/>
              <w:bottom w:val="single" w:color="000000" w:sz="4" w:space="0"/>
              <w:right w:val="single" w:color="auto" w:sz="4" w:space="0"/>
            </w:tcBorders>
            <w:noWrap w:val="0"/>
            <w:vAlign w:val="center"/>
          </w:tcPr>
          <w:p w14:paraId="5632D8D5">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年度金额总额</w:t>
            </w:r>
          </w:p>
        </w:tc>
        <w:tc>
          <w:tcPr>
            <w:tcW w:w="2408" w:type="pct"/>
            <w:gridSpan w:val="3"/>
            <w:tcBorders>
              <w:top w:val="single" w:color="000000" w:sz="4" w:space="0"/>
              <w:left w:val="single" w:color="auto" w:sz="4" w:space="0"/>
              <w:bottom w:val="single" w:color="000000" w:sz="4" w:space="0"/>
              <w:right w:val="single" w:color="000000" w:sz="4" w:space="0"/>
            </w:tcBorders>
            <w:noWrap w:val="0"/>
            <w:vAlign w:val="center"/>
          </w:tcPr>
          <w:p w14:paraId="664FE42B">
            <w:pPr>
              <w:keepNext w:val="0"/>
              <w:keepLines w:val="0"/>
              <w:widowControl/>
              <w:suppressLineNumbers w:val="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33</w:t>
            </w:r>
          </w:p>
        </w:tc>
      </w:tr>
      <w:tr w14:paraId="05D27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1209" w:type="pct"/>
            <w:vMerge w:val="continue"/>
            <w:tcBorders>
              <w:left w:val="single" w:color="000000" w:sz="4" w:space="0"/>
              <w:right w:val="single" w:color="000000" w:sz="4" w:space="0"/>
            </w:tcBorders>
            <w:noWrap w:val="0"/>
            <w:vAlign w:val="center"/>
          </w:tcPr>
          <w:p w14:paraId="7168BA17">
            <w:pPr>
              <w:jc w:val="center"/>
              <w:rPr>
                <w:rFonts w:hint="eastAsia" w:ascii="宋体" w:hAnsi="宋体" w:eastAsia="宋体" w:cs="宋体"/>
                <w:i w:val="0"/>
                <w:color w:val="auto"/>
                <w:kern w:val="0"/>
                <w:sz w:val="20"/>
                <w:szCs w:val="20"/>
                <w:u w:val="none"/>
                <w:lang w:val="en-US" w:eastAsia="zh-CN" w:bidi="ar"/>
              </w:rPr>
            </w:pPr>
          </w:p>
        </w:tc>
        <w:tc>
          <w:tcPr>
            <w:tcW w:w="1382" w:type="pct"/>
            <w:gridSpan w:val="2"/>
            <w:tcBorders>
              <w:top w:val="single" w:color="000000" w:sz="4" w:space="0"/>
              <w:left w:val="single" w:color="000000" w:sz="4" w:space="0"/>
              <w:bottom w:val="single" w:color="000000" w:sz="4" w:space="0"/>
              <w:right w:val="single" w:color="auto" w:sz="4" w:space="0"/>
            </w:tcBorders>
            <w:noWrap w:val="0"/>
            <w:vAlign w:val="center"/>
          </w:tcPr>
          <w:p w14:paraId="18AB1C66">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其中：中央补助</w:t>
            </w:r>
          </w:p>
        </w:tc>
        <w:tc>
          <w:tcPr>
            <w:tcW w:w="2408" w:type="pct"/>
            <w:gridSpan w:val="3"/>
            <w:tcBorders>
              <w:top w:val="single" w:color="000000" w:sz="4" w:space="0"/>
              <w:left w:val="single" w:color="auto" w:sz="4" w:space="0"/>
              <w:bottom w:val="single" w:color="000000" w:sz="4" w:space="0"/>
              <w:right w:val="single" w:color="000000" w:sz="4" w:space="0"/>
            </w:tcBorders>
            <w:noWrap w:val="0"/>
            <w:vAlign w:val="center"/>
          </w:tcPr>
          <w:p w14:paraId="0D6B7EEB">
            <w:pPr>
              <w:keepNext w:val="0"/>
              <w:keepLines w:val="0"/>
              <w:widowControl/>
              <w:suppressLineNumbers w:val="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33</w:t>
            </w:r>
          </w:p>
        </w:tc>
      </w:tr>
      <w:tr w14:paraId="4F145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1209" w:type="pct"/>
            <w:vMerge w:val="continue"/>
            <w:tcBorders>
              <w:left w:val="single" w:color="000000" w:sz="4" w:space="0"/>
              <w:bottom w:val="single" w:color="000000" w:sz="4" w:space="0"/>
              <w:right w:val="single" w:color="000000" w:sz="4" w:space="0"/>
            </w:tcBorders>
            <w:noWrap w:val="0"/>
            <w:vAlign w:val="center"/>
          </w:tcPr>
          <w:p w14:paraId="081419A9">
            <w:pPr>
              <w:jc w:val="center"/>
              <w:rPr>
                <w:rFonts w:hint="eastAsia" w:ascii="宋体" w:hAnsi="宋体" w:eastAsia="宋体" w:cs="宋体"/>
                <w:i w:val="0"/>
                <w:color w:val="auto"/>
                <w:kern w:val="0"/>
                <w:sz w:val="20"/>
                <w:szCs w:val="20"/>
                <w:u w:val="none"/>
                <w:lang w:val="en-US" w:eastAsia="zh-CN" w:bidi="ar"/>
              </w:rPr>
            </w:pPr>
          </w:p>
        </w:tc>
        <w:tc>
          <w:tcPr>
            <w:tcW w:w="1382" w:type="pct"/>
            <w:gridSpan w:val="2"/>
            <w:tcBorders>
              <w:top w:val="single" w:color="000000" w:sz="4" w:space="0"/>
              <w:left w:val="single" w:color="000000" w:sz="4" w:space="0"/>
              <w:bottom w:val="single" w:color="000000" w:sz="4" w:space="0"/>
              <w:right w:val="single" w:color="auto" w:sz="4" w:space="0"/>
            </w:tcBorders>
            <w:noWrap w:val="0"/>
            <w:vAlign w:val="center"/>
          </w:tcPr>
          <w:p w14:paraId="7E1688B5">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地方补助</w:t>
            </w:r>
          </w:p>
        </w:tc>
        <w:tc>
          <w:tcPr>
            <w:tcW w:w="2408" w:type="pct"/>
            <w:gridSpan w:val="3"/>
            <w:tcBorders>
              <w:top w:val="single" w:color="000000" w:sz="4" w:space="0"/>
              <w:left w:val="single" w:color="auto" w:sz="4" w:space="0"/>
              <w:bottom w:val="single" w:color="000000" w:sz="4" w:space="0"/>
              <w:right w:val="single" w:color="000000" w:sz="4" w:space="0"/>
            </w:tcBorders>
            <w:noWrap w:val="0"/>
            <w:vAlign w:val="center"/>
          </w:tcPr>
          <w:p w14:paraId="0EE01044">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0</w:t>
            </w:r>
          </w:p>
        </w:tc>
      </w:tr>
      <w:tr w14:paraId="2CDA6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1209" w:type="pct"/>
            <w:tcBorders>
              <w:top w:val="single" w:color="000000" w:sz="4" w:space="0"/>
              <w:left w:val="single" w:color="000000" w:sz="4" w:space="0"/>
              <w:right w:val="single" w:color="000000" w:sz="4" w:space="0"/>
            </w:tcBorders>
            <w:noWrap w:val="0"/>
            <w:vAlign w:val="center"/>
          </w:tcPr>
          <w:p w14:paraId="4F5A11E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年度目标</w:t>
            </w:r>
          </w:p>
        </w:tc>
        <w:tc>
          <w:tcPr>
            <w:tcW w:w="3790" w:type="pct"/>
            <w:gridSpan w:val="5"/>
            <w:tcBorders>
              <w:top w:val="single" w:color="000000" w:sz="4" w:space="0"/>
              <w:left w:val="single" w:color="000000" w:sz="4" w:space="0"/>
              <w:bottom w:val="single" w:color="auto" w:sz="4" w:space="0"/>
              <w:right w:val="single" w:color="000000" w:sz="4" w:space="0"/>
            </w:tcBorders>
            <w:noWrap w:val="0"/>
            <w:vAlign w:val="center"/>
          </w:tcPr>
          <w:p w14:paraId="2CD62BAB">
            <w:pPr>
              <w:keepNext w:val="0"/>
              <w:keepLines w:val="0"/>
              <w:widowControl/>
              <w:suppressLineNumbers w:val="0"/>
              <w:jc w:val="both"/>
              <w:rPr>
                <w:rFonts w:hint="eastAsia" w:ascii="宋体" w:hAnsi="宋体" w:eastAsia="宋体" w:cs="宋体"/>
                <w:i w:val="0"/>
                <w:color w:val="auto"/>
                <w:sz w:val="21"/>
                <w:szCs w:val="21"/>
                <w:u w:val="none"/>
              </w:rPr>
            </w:pPr>
            <w:r>
              <w:rPr>
                <w:rFonts w:hint="eastAsia"/>
              </w:rPr>
              <w:t>目标 ：</w:t>
            </w:r>
            <w:r>
              <w:rPr>
                <w:rFonts w:ascii="方正书宋_GBK" w:hAnsi="方正书宋_GBK" w:eastAsia="方正书宋_GBK" w:cs="方正书宋_GBK"/>
                <w:color w:val="000000"/>
                <w:kern w:val="0"/>
                <w:sz w:val="19"/>
                <w:szCs w:val="19"/>
                <w:lang w:val="en-US" w:eastAsia="zh-CN" w:bidi="ar"/>
              </w:rPr>
              <w:t>完成地膜科学使用回收试点项目建设</w:t>
            </w:r>
          </w:p>
        </w:tc>
      </w:tr>
      <w:tr w14:paraId="7552F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1209" w:type="pct"/>
            <w:tcBorders>
              <w:top w:val="single" w:color="000000" w:sz="4" w:space="0"/>
              <w:left w:val="single" w:color="000000" w:sz="4" w:space="0"/>
              <w:bottom w:val="single" w:color="auto" w:sz="4" w:space="0"/>
              <w:right w:val="single" w:color="000000" w:sz="4" w:space="0"/>
            </w:tcBorders>
            <w:noWrap w:val="0"/>
            <w:vAlign w:val="center"/>
          </w:tcPr>
          <w:p w14:paraId="1B23A895">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一级指标</w:t>
            </w:r>
          </w:p>
        </w:tc>
        <w:tc>
          <w:tcPr>
            <w:tcW w:w="739" w:type="pct"/>
            <w:tcBorders>
              <w:top w:val="single" w:color="000000" w:sz="4" w:space="0"/>
              <w:left w:val="single" w:color="000000" w:sz="4" w:space="0"/>
              <w:bottom w:val="single" w:color="000000" w:sz="4" w:space="0"/>
              <w:right w:val="single" w:color="000000" w:sz="4" w:space="0"/>
            </w:tcBorders>
            <w:noWrap w:val="0"/>
            <w:vAlign w:val="center"/>
          </w:tcPr>
          <w:p w14:paraId="167012D9">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二级指标</w:t>
            </w:r>
          </w:p>
        </w:tc>
        <w:tc>
          <w:tcPr>
            <w:tcW w:w="1928" w:type="pct"/>
            <w:gridSpan w:val="3"/>
            <w:tcBorders>
              <w:top w:val="single" w:color="000000" w:sz="4" w:space="0"/>
              <w:left w:val="single" w:color="000000" w:sz="4" w:space="0"/>
              <w:bottom w:val="single" w:color="000000" w:sz="4" w:space="0"/>
              <w:right w:val="single" w:color="000000" w:sz="4" w:space="0"/>
            </w:tcBorders>
            <w:noWrap w:val="0"/>
            <w:vAlign w:val="center"/>
          </w:tcPr>
          <w:p w14:paraId="6424F575">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三级指标</w:t>
            </w:r>
          </w:p>
        </w:tc>
        <w:tc>
          <w:tcPr>
            <w:tcW w:w="1122" w:type="pct"/>
            <w:tcBorders>
              <w:top w:val="single" w:color="000000" w:sz="4" w:space="0"/>
              <w:left w:val="single" w:color="000000" w:sz="4" w:space="0"/>
              <w:bottom w:val="single" w:color="000000" w:sz="4" w:space="0"/>
              <w:right w:val="single" w:color="000000" w:sz="4" w:space="0"/>
            </w:tcBorders>
            <w:noWrap w:val="0"/>
            <w:vAlign w:val="center"/>
          </w:tcPr>
          <w:p w14:paraId="2844C88D">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年度指标值</w:t>
            </w:r>
          </w:p>
        </w:tc>
      </w:tr>
      <w:tr w14:paraId="1D5C2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1209" w:type="pct"/>
            <w:vMerge w:val="restart"/>
            <w:tcBorders>
              <w:top w:val="single" w:color="auto" w:sz="4" w:space="0"/>
              <w:left w:val="single" w:color="000000" w:sz="4" w:space="0"/>
              <w:right w:val="single" w:color="000000" w:sz="4" w:space="0"/>
            </w:tcBorders>
            <w:noWrap w:val="0"/>
            <w:vAlign w:val="center"/>
          </w:tcPr>
          <w:p w14:paraId="4EBA5DFA">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产出指标</w:t>
            </w:r>
          </w:p>
        </w:tc>
        <w:tc>
          <w:tcPr>
            <w:tcW w:w="739" w:type="pct"/>
            <w:vMerge w:val="restart"/>
            <w:tcBorders>
              <w:top w:val="single" w:color="000000" w:sz="4" w:space="0"/>
              <w:left w:val="single" w:color="000000" w:sz="4" w:space="0"/>
              <w:bottom w:val="single" w:color="000000" w:sz="4" w:space="0"/>
              <w:right w:val="single" w:color="000000" w:sz="4" w:space="0"/>
            </w:tcBorders>
            <w:noWrap w:val="0"/>
            <w:vAlign w:val="center"/>
          </w:tcPr>
          <w:p w14:paraId="376E4BA6">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数量指标</w:t>
            </w:r>
          </w:p>
        </w:tc>
        <w:tc>
          <w:tcPr>
            <w:tcW w:w="1928" w:type="pct"/>
            <w:gridSpan w:val="3"/>
            <w:tcBorders>
              <w:top w:val="single" w:color="000000" w:sz="4" w:space="0"/>
              <w:left w:val="single" w:color="000000" w:sz="4" w:space="0"/>
              <w:bottom w:val="single" w:color="000000" w:sz="4" w:space="0"/>
              <w:right w:val="single" w:color="000000" w:sz="4" w:space="0"/>
            </w:tcBorders>
            <w:noWrap w:val="0"/>
            <w:vAlign w:val="center"/>
          </w:tcPr>
          <w:p w14:paraId="2F5DA227">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加厚高强度地膜应用面积（万亩）</w:t>
            </w:r>
          </w:p>
        </w:tc>
        <w:tc>
          <w:tcPr>
            <w:tcW w:w="1122" w:type="pct"/>
            <w:tcBorders>
              <w:top w:val="single" w:color="000000" w:sz="4" w:space="0"/>
              <w:left w:val="single" w:color="000000" w:sz="4" w:space="0"/>
              <w:bottom w:val="single" w:color="000000" w:sz="4" w:space="0"/>
              <w:right w:val="single" w:color="000000" w:sz="4" w:space="0"/>
            </w:tcBorders>
            <w:noWrap w:val="0"/>
            <w:vAlign w:val="center"/>
          </w:tcPr>
          <w:p w14:paraId="7AD9AE24">
            <w:pPr>
              <w:keepNext w:val="0"/>
              <w:keepLines w:val="0"/>
              <w:widowControl/>
              <w:suppressLineNumbers w:val="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0.78</w:t>
            </w:r>
          </w:p>
        </w:tc>
      </w:tr>
      <w:tr w14:paraId="73FD3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1209" w:type="pct"/>
            <w:vMerge w:val="continue"/>
            <w:tcBorders>
              <w:left w:val="single" w:color="000000" w:sz="4" w:space="0"/>
              <w:right w:val="single" w:color="000000" w:sz="4" w:space="0"/>
            </w:tcBorders>
            <w:noWrap w:val="0"/>
            <w:vAlign w:val="center"/>
          </w:tcPr>
          <w:p w14:paraId="387121A3">
            <w:pPr>
              <w:jc w:val="center"/>
              <w:rPr>
                <w:rFonts w:hint="eastAsia" w:ascii="宋体" w:hAnsi="宋体" w:eastAsia="宋体" w:cs="宋体"/>
                <w:i w:val="0"/>
                <w:color w:val="auto"/>
                <w:sz w:val="21"/>
                <w:szCs w:val="21"/>
                <w:u w:val="none"/>
              </w:rPr>
            </w:pPr>
          </w:p>
        </w:tc>
        <w:tc>
          <w:tcPr>
            <w:tcW w:w="7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05E32C7E">
            <w:pPr>
              <w:jc w:val="center"/>
              <w:rPr>
                <w:rFonts w:hint="eastAsia" w:ascii="宋体" w:hAnsi="宋体" w:eastAsia="宋体" w:cs="宋体"/>
                <w:i w:val="0"/>
                <w:color w:val="auto"/>
                <w:sz w:val="21"/>
                <w:szCs w:val="21"/>
                <w:u w:val="none"/>
              </w:rPr>
            </w:pPr>
          </w:p>
        </w:tc>
        <w:tc>
          <w:tcPr>
            <w:tcW w:w="1928" w:type="pct"/>
            <w:gridSpan w:val="3"/>
            <w:tcBorders>
              <w:top w:val="single" w:color="000000" w:sz="4" w:space="0"/>
              <w:left w:val="single" w:color="000000" w:sz="4" w:space="0"/>
              <w:right w:val="single" w:color="000000" w:sz="4" w:space="0"/>
            </w:tcBorders>
            <w:noWrap w:val="0"/>
            <w:vAlign w:val="center"/>
          </w:tcPr>
          <w:p w14:paraId="22623753">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default" w:ascii="宋体" w:hAnsi="宋体" w:eastAsia="宋体" w:cs="宋体"/>
                <w:i w:val="0"/>
                <w:color w:val="auto"/>
                <w:kern w:val="0"/>
                <w:sz w:val="20"/>
                <w:szCs w:val="20"/>
                <w:u w:val="none"/>
                <w:lang w:val="en-US" w:eastAsia="zh-CN" w:bidi="ar"/>
              </w:rPr>
              <w:t>全生物降解地膜应用面积（万亩）</w:t>
            </w:r>
          </w:p>
        </w:tc>
        <w:tc>
          <w:tcPr>
            <w:tcW w:w="1122" w:type="pct"/>
            <w:tcBorders>
              <w:top w:val="single" w:color="000000" w:sz="4" w:space="0"/>
              <w:left w:val="single" w:color="000000" w:sz="4" w:space="0"/>
              <w:bottom w:val="single" w:color="000000" w:sz="4" w:space="0"/>
              <w:right w:val="single" w:color="000000" w:sz="4" w:space="0"/>
            </w:tcBorders>
            <w:noWrap w:val="0"/>
            <w:vAlign w:val="center"/>
          </w:tcPr>
          <w:p w14:paraId="078D9203">
            <w:pPr>
              <w:keepNext w:val="0"/>
              <w:keepLines w:val="0"/>
              <w:widowControl/>
              <w:suppressLineNumbers w:val="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0.16</w:t>
            </w:r>
          </w:p>
        </w:tc>
      </w:tr>
      <w:tr w14:paraId="146F2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1209" w:type="pct"/>
            <w:vMerge w:val="continue"/>
            <w:tcBorders>
              <w:left w:val="single" w:color="000000" w:sz="4" w:space="0"/>
              <w:right w:val="single" w:color="000000" w:sz="4" w:space="0"/>
            </w:tcBorders>
            <w:noWrap w:val="0"/>
            <w:vAlign w:val="center"/>
          </w:tcPr>
          <w:p w14:paraId="43A24665">
            <w:pPr>
              <w:jc w:val="center"/>
              <w:rPr>
                <w:rFonts w:hint="eastAsia" w:ascii="宋体" w:hAnsi="宋体" w:eastAsia="宋体" w:cs="宋体"/>
                <w:i w:val="0"/>
                <w:color w:val="auto"/>
                <w:sz w:val="21"/>
                <w:szCs w:val="21"/>
                <w:u w:val="none"/>
              </w:rPr>
            </w:pPr>
          </w:p>
        </w:tc>
        <w:tc>
          <w:tcPr>
            <w:tcW w:w="739" w:type="pct"/>
            <w:tcBorders>
              <w:top w:val="single" w:color="000000" w:sz="4" w:space="0"/>
              <w:left w:val="single" w:color="000000" w:sz="4" w:space="0"/>
              <w:bottom w:val="single" w:color="000000" w:sz="4" w:space="0"/>
              <w:right w:val="single" w:color="000000" w:sz="4" w:space="0"/>
            </w:tcBorders>
            <w:noWrap w:val="0"/>
            <w:vAlign w:val="center"/>
          </w:tcPr>
          <w:p w14:paraId="0CAEB9A7">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质量指标</w:t>
            </w:r>
          </w:p>
        </w:tc>
        <w:tc>
          <w:tcPr>
            <w:tcW w:w="1928" w:type="pct"/>
            <w:gridSpan w:val="3"/>
            <w:tcBorders>
              <w:top w:val="single" w:color="000000" w:sz="4" w:space="0"/>
              <w:left w:val="single" w:color="000000" w:sz="4" w:space="0"/>
              <w:bottom w:val="single" w:color="000000" w:sz="4" w:space="0"/>
              <w:right w:val="single" w:color="000000" w:sz="4" w:space="0"/>
            </w:tcBorders>
            <w:noWrap w:val="0"/>
            <w:vAlign w:val="center"/>
          </w:tcPr>
          <w:p w14:paraId="565A0FFF">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农膜处置率（%）</w:t>
            </w:r>
          </w:p>
        </w:tc>
        <w:tc>
          <w:tcPr>
            <w:tcW w:w="1122" w:type="pct"/>
            <w:tcBorders>
              <w:top w:val="single" w:color="000000" w:sz="4" w:space="0"/>
              <w:left w:val="single" w:color="000000" w:sz="4" w:space="0"/>
              <w:bottom w:val="single" w:color="000000" w:sz="4" w:space="0"/>
              <w:right w:val="single" w:color="000000" w:sz="4" w:space="0"/>
            </w:tcBorders>
            <w:noWrap w:val="0"/>
            <w:vAlign w:val="center"/>
          </w:tcPr>
          <w:p w14:paraId="1A430D72">
            <w:pPr>
              <w:keepNext w:val="0"/>
              <w:keepLines w:val="0"/>
              <w:widowControl/>
              <w:suppressLineNumbers w:val="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≥85</w:t>
            </w:r>
          </w:p>
        </w:tc>
      </w:tr>
      <w:tr w14:paraId="0576C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1209" w:type="pct"/>
            <w:vMerge w:val="continue"/>
            <w:tcBorders>
              <w:left w:val="single" w:color="000000" w:sz="4" w:space="0"/>
              <w:right w:val="single" w:color="000000" w:sz="4" w:space="0"/>
            </w:tcBorders>
            <w:noWrap w:val="0"/>
            <w:vAlign w:val="center"/>
          </w:tcPr>
          <w:p w14:paraId="47BDDA7B">
            <w:pPr>
              <w:jc w:val="center"/>
              <w:rPr>
                <w:rFonts w:hint="eastAsia" w:ascii="宋体" w:hAnsi="宋体" w:eastAsia="宋体" w:cs="宋体"/>
                <w:i w:val="0"/>
                <w:color w:val="auto"/>
                <w:sz w:val="21"/>
                <w:szCs w:val="21"/>
                <w:u w:val="none"/>
              </w:rPr>
            </w:pPr>
          </w:p>
        </w:tc>
        <w:tc>
          <w:tcPr>
            <w:tcW w:w="739" w:type="pct"/>
            <w:vMerge w:val="restart"/>
            <w:tcBorders>
              <w:top w:val="single" w:color="000000" w:sz="4" w:space="0"/>
              <w:left w:val="single" w:color="000000" w:sz="4" w:space="0"/>
              <w:bottom w:val="single" w:color="000000" w:sz="4" w:space="0"/>
              <w:right w:val="single" w:color="000000" w:sz="4" w:space="0"/>
            </w:tcBorders>
            <w:noWrap w:val="0"/>
            <w:vAlign w:val="center"/>
          </w:tcPr>
          <w:p w14:paraId="680F5647">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时效指标</w:t>
            </w:r>
          </w:p>
        </w:tc>
        <w:tc>
          <w:tcPr>
            <w:tcW w:w="1928" w:type="pct"/>
            <w:gridSpan w:val="3"/>
            <w:tcBorders>
              <w:top w:val="single" w:color="000000" w:sz="4" w:space="0"/>
              <w:left w:val="single" w:color="000000" w:sz="4" w:space="0"/>
              <w:bottom w:val="single" w:color="000000" w:sz="4" w:space="0"/>
              <w:right w:val="single" w:color="000000" w:sz="4" w:space="0"/>
            </w:tcBorders>
            <w:noWrap w:val="0"/>
            <w:vAlign w:val="center"/>
          </w:tcPr>
          <w:p w14:paraId="276EA7D6">
            <w:pPr>
              <w:keepNext w:val="0"/>
              <w:keepLines w:val="0"/>
              <w:widowControl/>
              <w:suppressLineNumbers w:val="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完成项目任务</w:t>
            </w:r>
          </w:p>
        </w:tc>
        <w:tc>
          <w:tcPr>
            <w:tcW w:w="1122" w:type="pct"/>
            <w:tcBorders>
              <w:top w:val="single" w:color="000000" w:sz="4" w:space="0"/>
              <w:left w:val="single" w:color="000000" w:sz="4" w:space="0"/>
              <w:bottom w:val="single" w:color="000000" w:sz="4" w:space="0"/>
              <w:right w:val="single" w:color="000000" w:sz="4" w:space="0"/>
            </w:tcBorders>
            <w:noWrap w:val="0"/>
            <w:vAlign w:val="center"/>
          </w:tcPr>
          <w:p w14:paraId="19A75FB6">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次年6 月底之前</w:t>
            </w:r>
          </w:p>
        </w:tc>
      </w:tr>
      <w:tr w14:paraId="08C8B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1209" w:type="pct"/>
            <w:vMerge w:val="continue"/>
            <w:tcBorders>
              <w:left w:val="single" w:color="000000" w:sz="4" w:space="0"/>
              <w:bottom w:val="single" w:color="auto" w:sz="4" w:space="0"/>
              <w:right w:val="single" w:color="000000" w:sz="4" w:space="0"/>
            </w:tcBorders>
            <w:noWrap w:val="0"/>
            <w:vAlign w:val="center"/>
          </w:tcPr>
          <w:p w14:paraId="2606FD2B">
            <w:pPr>
              <w:jc w:val="center"/>
              <w:rPr>
                <w:rFonts w:hint="eastAsia" w:ascii="宋体" w:hAnsi="宋体" w:eastAsia="宋体" w:cs="宋体"/>
                <w:i w:val="0"/>
                <w:color w:val="auto"/>
                <w:sz w:val="21"/>
                <w:szCs w:val="21"/>
                <w:u w:val="none"/>
              </w:rPr>
            </w:pPr>
          </w:p>
        </w:tc>
        <w:tc>
          <w:tcPr>
            <w:tcW w:w="7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236E16FD">
            <w:pPr>
              <w:jc w:val="center"/>
              <w:rPr>
                <w:rFonts w:hint="eastAsia" w:ascii="宋体" w:hAnsi="宋体" w:eastAsia="宋体" w:cs="宋体"/>
                <w:i w:val="0"/>
                <w:color w:val="auto"/>
                <w:sz w:val="21"/>
                <w:szCs w:val="21"/>
                <w:u w:val="none"/>
              </w:rPr>
            </w:pPr>
          </w:p>
        </w:tc>
        <w:tc>
          <w:tcPr>
            <w:tcW w:w="1928" w:type="pct"/>
            <w:gridSpan w:val="3"/>
            <w:tcBorders>
              <w:top w:val="single" w:color="000000" w:sz="4" w:space="0"/>
              <w:left w:val="single" w:color="000000" w:sz="4" w:space="0"/>
              <w:bottom w:val="single" w:color="000000" w:sz="4" w:space="0"/>
              <w:right w:val="single" w:color="000000" w:sz="4" w:space="0"/>
            </w:tcBorders>
            <w:noWrap w:val="0"/>
            <w:vAlign w:val="center"/>
          </w:tcPr>
          <w:p w14:paraId="355854BA">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c>
          <w:tcPr>
            <w:tcW w:w="1122" w:type="pct"/>
            <w:tcBorders>
              <w:top w:val="single" w:color="000000" w:sz="4" w:space="0"/>
              <w:left w:val="single" w:color="000000" w:sz="4" w:space="0"/>
              <w:bottom w:val="single" w:color="000000" w:sz="4" w:space="0"/>
              <w:right w:val="single" w:color="000000" w:sz="4" w:space="0"/>
            </w:tcBorders>
            <w:noWrap w:val="0"/>
            <w:vAlign w:val="center"/>
          </w:tcPr>
          <w:p w14:paraId="59C05C54">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5D5B9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1209" w:type="pct"/>
            <w:tcBorders>
              <w:top w:val="single" w:color="auto" w:sz="4" w:space="0"/>
              <w:left w:val="single" w:color="000000" w:sz="4" w:space="0"/>
              <w:bottom w:val="single" w:color="auto" w:sz="4" w:space="0"/>
              <w:right w:val="single" w:color="000000" w:sz="4" w:space="0"/>
            </w:tcBorders>
            <w:noWrap w:val="0"/>
            <w:vAlign w:val="center"/>
          </w:tcPr>
          <w:p w14:paraId="442D9DC3">
            <w:pPr>
              <w:jc w:val="center"/>
              <w:rPr>
                <w:rFonts w:hint="eastAsia" w:ascii="宋体" w:hAnsi="宋体" w:eastAsia="宋体" w:cs="宋体"/>
                <w:i w:val="0"/>
                <w:color w:val="auto"/>
                <w:sz w:val="21"/>
                <w:szCs w:val="21"/>
                <w:u w:val="none"/>
              </w:rPr>
            </w:pPr>
            <w:r>
              <w:rPr>
                <w:rFonts w:hint="eastAsia" w:ascii="宋体" w:hAnsi="宋体" w:eastAsia="宋体" w:cs="宋体"/>
                <w:i w:val="0"/>
                <w:color w:val="auto"/>
                <w:sz w:val="21"/>
                <w:szCs w:val="21"/>
                <w:u w:val="none"/>
              </w:rPr>
              <w:t>成本指标</w:t>
            </w:r>
          </w:p>
        </w:tc>
        <w:tc>
          <w:tcPr>
            <w:tcW w:w="739" w:type="pct"/>
            <w:tcBorders>
              <w:top w:val="single" w:color="000000" w:sz="4" w:space="0"/>
              <w:left w:val="single" w:color="000000" w:sz="4" w:space="0"/>
              <w:bottom w:val="single" w:color="000000" w:sz="4" w:space="0"/>
              <w:right w:val="single" w:color="000000" w:sz="4" w:space="0"/>
            </w:tcBorders>
            <w:noWrap w:val="0"/>
            <w:vAlign w:val="center"/>
          </w:tcPr>
          <w:p w14:paraId="210D6FCE">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经济成本指标</w:t>
            </w:r>
          </w:p>
        </w:tc>
        <w:tc>
          <w:tcPr>
            <w:tcW w:w="1928" w:type="pct"/>
            <w:gridSpan w:val="3"/>
            <w:tcBorders>
              <w:top w:val="single" w:color="000000" w:sz="4" w:space="0"/>
              <w:left w:val="single" w:color="000000" w:sz="4" w:space="0"/>
              <w:bottom w:val="single" w:color="000000" w:sz="4" w:space="0"/>
              <w:right w:val="single" w:color="000000" w:sz="4" w:space="0"/>
            </w:tcBorders>
            <w:noWrap w:val="0"/>
            <w:vAlign w:val="center"/>
          </w:tcPr>
          <w:p w14:paraId="4F3C8BF1">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地膜推广亩均成本（元）</w:t>
            </w:r>
          </w:p>
        </w:tc>
        <w:tc>
          <w:tcPr>
            <w:tcW w:w="1122" w:type="pct"/>
            <w:tcBorders>
              <w:top w:val="single" w:color="000000" w:sz="4" w:space="0"/>
              <w:left w:val="single" w:color="000000" w:sz="4" w:space="0"/>
              <w:bottom w:val="single" w:color="000000" w:sz="4" w:space="0"/>
              <w:right w:val="single" w:color="000000" w:sz="4" w:space="0"/>
            </w:tcBorders>
            <w:noWrap w:val="0"/>
            <w:vAlign w:val="center"/>
          </w:tcPr>
          <w:p w14:paraId="710D56DE">
            <w:pPr>
              <w:keepNext w:val="0"/>
              <w:keepLines w:val="0"/>
              <w:widowControl/>
              <w:suppressLineNumbers w:val="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≤34</w:t>
            </w:r>
          </w:p>
        </w:tc>
      </w:tr>
      <w:tr w14:paraId="33F52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1209" w:type="pct"/>
            <w:tcBorders>
              <w:top w:val="single" w:color="auto" w:sz="4" w:space="0"/>
              <w:left w:val="single" w:color="000000" w:sz="4" w:space="0"/>
              <w:bottom w:val="single" w:color="auto" w:sz="4" w:space="0"/>
              <w:right w:val="single" w:color="000000" w:sz="4" w:space="0"/>
            </w:tcBorders>
            <w:noWrap w:val="0"/>
            <w:vAlign w:val="center"/>
          </w:tcPr>
          <w:p w14:paraId="5A2D2367">
            <w:pPr>
              <w:jc w:val="center"/>
              <w:rPr>
                <w:rFonts w:hint="eastAsia" w:ascii="宋体" w:hAnsi="宋体" w:eastAsia="宋体" w:cs="宋体"/>
                <w:i w:val="0"/>
                <w:color w:val="auto"/>
                <w:sz w:val="21"/>
                <w:szCs w:val="21"/>
                <w:u w:val="none"/>
                <w:lang w:eastAsia="zh-CN"/>
              </w:rPr>
            </w:pPr>
            <w:r>
              <w:rPr>
                <w:rFonts w:hint="eastAsia" w:ascii="宋体" w:hAnsi="宋体" w:eastAsia="宋体" w:cs="宋体"/>
                <w:i w:val="0"/>
                <w:color w:val="auto"/>
                <w:sz w:val="21"/>
                <w:szCs w:val="21"/>
                <w:u w:val="none"/>
                <w:lang w:eastAsia="zh-CN"/>
              </w:rPr>
              <w:t>效益指标</w:t>
            </w:r>
          </w:p>
        </w:tc>
        <w:tc>
          <w:tcPr>
            <w:tcW w:w="739" w:type="pct"/>
            <w:tcBorders>
              <w:top w:val="single" w:color="000000" w:sz="4" w:space="0"/>
              <w:left w:val="single" w:color="000000" w:sz="4" w:space="0"/>
              <w:bottom w:val="single" w:color="auto" w:sz="4" w:space="0"/>
              <w:right w:val="single" w:color="000000" w:sz="4" w:space="0"/>
            </w:tcBorders>
            <w:noWrap w:val="0"/>
            <w:vAlign w:val="center"/>
          </w:tcPr>
          <w:p w14:paraId="421CE01F">
            <w:pPr>
              <w:keepNext w:val="0"/>
              <w:keepLines w:val="0"/>
              <w:widowControl/>
              <w:suppressLineNumbers w:val="0"/>
              <w:jc w:val="center"/>
              <w:textAlignment w:val="center"/>
              <w:rPr>
                <w:rFonts w:hint="eastAsia" w:ascii="宋体" w:hAnsi="宋体" w:eastAsia="宋体" w:cs="宋体"/>
                <w:i w:val="0"/>
                <w:color w:val="auto"/>
                <w:sz w:val="21"/>
                <w:szCs w:val="21"/>
                <w:u w:val="none"/>
                <w:lang w:eastAsia="zh-CN"/>
              </w:rPr>
            </w:pPr>
            <w:r>
              <w:rPr>
                <w:rFonts w:hint="eastAsia"/>
                <w:sz w:val="21"/>
                <w:szCs w:val="21"/>
                <w:lang w:val="en-US" w:eastAsia="zh-CN"/>
              </w:rPr>
              <w:t>社会</w:t>
            </w:r>
            <w:r>
              <w:rPr>
                <w:rFonts w:hint="eastAsia"/>
                <w:sz w:val="21"/>
                <w:szCs w:val="21"/>
              </w:rPr>
              <w:t>效益指</w:t>
            </w:r>
            <w:r>
              <w:rPr>
                <w:rFonts w:hint="eastAsia"/>
                <w:sz w:val="21"/>
                <w:szCs w:val="21"/>
                <w:lang w:eastAsia="zh-CN"/>
              </w:rPr>
              <w:t>标</w:t>
            </w:r>
          </w:p>
        </w:tc>
        <w:tc>
          <w:tcPr>
            <w:tcW w:w="1928" w:type="pct"/>
            <w:gridSpan w:val="3"/>
            <w:tcBorders>
              <w:top w:val="single" w:color="000000" w:sz="4" w:space="0"/>
              <w:left w:val="single" w:color="000000" w:sz="4" w:space="0"/>
              <w:bottom w:val="single" w:color="000000" w:sz="4" w:space="0"/>
              <w:right w:val="single" w:color="000000" w:sz="4" w:space="0"/>
            </w:tcBorders>
            <w:noWrap w:val="0"/>
            <w:vAlign w:val="center"/>
          </w:tcPr>
          <w:p w14:paraId="607B3F2B">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建立地膜科</w:t>
            </w:r>
            <w:r>
              <w:rPr>
                <w:rFonts w:hint="default" w:ascii="宋体" w:hAnsi="宋体" w:eastAsia="宋体" w:cs="宋体"/>
                <w:i w:val="0"/>
                <w:color w:val="auto"/>
                <w:kern w:val="0"/>
                <w:sz w:val="20"/>
                <w:szCs w:val="20"/>
                <w:u w:val="none"/>
                <w:lang w:val="en-US" w:eastAsia="zh-CN" w:bidi="ar"/>
              </w:rPr>
              <w:t>学使用回收台账（套）</w:t>
            </w:r>
          </w:p>
        </w:tc>
        <w:tc>
          <w:tcPr>
            <w:tcW w:w="1122" w:type="pct"/>
            <w:tcBorders>
              <w:top w:val="single" w:color="000000" w:sz="4" w:space="0"/>
              <w:left w:val="single" w:color="000000" w:sz="4" w:space="0"/>
              <w:bottom w:val="single" w:color="000000" w:sz="4" w:space="0"/>
              <w:right w:val="single" w:color="000000" w:sz="4" w:space="0"/>
            </w:tcBorders>
            <w:noWrap w:val="0"/>
            <w:vAlign w:val="center"/>
          </w:tcPr>
          <w:p w14:paraId="21311906">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w:t>
            </w:r>
          </w:p>
        </w:tc>
      </w:tr>
      <w:tr w14:paraId="7B525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1949" w:type="pct"/>
            <w:gridSpan w:val="2"/>
            <w:tcBorders>
              <w:top w:val="single" w:color="auto" w:sz="4" w:space="0"/>
              <w:left w:val="single" w:color="000000" w:sz="4" w:space="0"/>
              <w:bottom w:val="single" w:color="000000" w:sz="4" w:space="0"/>
              <w:right w:val="single" w:color="auto" w:sz="4" w:space="0"/>
            </w:tcBorders>
            <w:noWrap w:val="0"/>
            <w:vAlign w:val="center"/>
          </w:tcPr>
          <w:p w14:paraId="60C5FA3E">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满意度指标</w:t>
            </w:r>
          </w:p>
        </w:tc>
        <w:tc>
          <w:tcPr>
            <w:tcW w:w="1928" w:type="pct"/>
            <w:gridSpan w:val="3"/>
            <w:tcBorders>
              <w:top w:val="single" w:color="000000" w:sz="4" w:space="0"/>
              <w:left w:val="single" w:color="auto" w:sz="4" w:space="0"/>
              <w:bottom w:val="single" w:color="auto" w:sz="4" w:space="0"/>
              <w:right w:val="single" w:color="000000" w:sz="4" w:space="0"/>
            </w:tcBorders>
            <w:noWrap w:val="0"/>
            <w:vAlign w:val="center"/>
          </w:tcPr>
          <w:p w14:paraId="33B11603">
            <w:pPr>
              <w:keepNext w:val="0"/>
              <w:keepLines w:val="0"/>
              <w:widowControl/>
              <w:suppressLineNumbers w:val="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技术指导服务</w:t>
            </w:r>
            <w:r>
              <w:rPr>
                <w:rFonts w:hint="default" w:ascii="宋体" w:hAnsi="宋体" w:eastAsia="宋体" w:cs="宋体"/>
                <w:i w:val="0"/>
                <w:color w:val="auto"/>
                <w:kern w:val="0"/>
                <w:sz w:val="20"/>
                <w:szCs w:val="20"/>
                <w:u w:val="none"/>
                <w:lang w:val="en-US" w:eastAsia="zh-CN" w:bidi="ar"/>
              </w:rPr>
              <w:t>满意度（%）</w:t>
            </w:r>
          </w:p>
        </w:tc>
        <w:tc>
          <w:tcPr>
            <w:tcW w:w="1122" w:type="pct"/>
            <w:tcBorders>
              <w:top w:val="single" w:color="000000" w:sz="4" w:space="0"/>
              <w:left w:val="single" w:color="000000" w:sz="4" w:space="0"/>
              <w:bottom w:val="single" w:color="000000" w:sz="4" w:space="0"/>
              <w:right w:val="single" w:color="000000" w:sz="4" w:space="0"/>
            </w:tcBorders>
            <w:noWrap w:val="0"/>
            <w:vAlign w:val="center"/>
          </w:tcPr>
          <w:p w14:paraId="4162DD1C">
            <w:pPr>
              <w:keepNext w:val="0"/>
              <w:keepLines w:val="0"/>
              <w:widowControl/>
              <w:suppressLineNumbers w:val="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≥85</w:t>
            </w:r>
          </w:p>
        </w:tc>
      </w:tr>
    </w:tbl>
    <w:p w14:paraId="606C751C">
      <w:pPr>
        <w:pStyle w:val="2"/>
        <w:rPr>
          <w:rFonts w:hint="default"/>
          <w:lang w:val="en-US" w:eastAsia="zh-CN"/>
        </w:rPr>
        <w:sectPr>
          <w:pgSz w:w="11906" w:h="16838"/>
          <w:pgMar w:top="1667" w:right="1633" w:bottom="1440" w:left="1633" w:header="851" w:footer="992" w:gutter="0"/>
          <w:cols w:space="425" w:num="1"/>
          <w:docGrid w:type="lines" w:linePitch="312" w:charSpace="0"/>
        </w:sectPr>
      </w:pPr>
    </w:p>
    <w:p w14:paraId="211A5116">
      <w:pPr>
        <w:pStyle w:val="2"/>
        <w:ind w:left="0" w:leftChars="0" w:firstLine="0" w:firstLineChars="0"/>
        <w:jc w:val="left"/>
        <w:rPr>
          <w:rFonts w:hint="default"/>
          <w:lang w:val="en-US" w:eastAsia="zh-CN"/>
        </w:rPr>
      </w:pPr>
      <w:r>
        <w:rPr>
          <w:rFonts w:hint="eastAsia"/>
          <w:lang w:val="en-US" w:eastAsia="zh-CN"/>
        </w:rPr>
        <w:t>附件3：</w:t>
      </w:r>
    </w:p>
    <w:p w14:paraId="3E2C4D8D">
      <w:pPr>
        <w:pStyle w:val="2"/>
        <w:rPr>
          <w:rFonts w:hint="default"/>
          <w:sz w:val="44"/>
          <w:szCs w:val="44"/>
          <w:lang w:val="en-US" w:eastAsia="zh-CN"/>
        </w:rPr>
      </w:pPr>
      <w:r>
        <w:rPr>
          <w:rFonts w:hint="default"/>
          <w:sz w:val="44"/>
          <w:szCs w:val="44"/>
          <w:lang w:val="en-US" w:eastAsia="zh-CN"/>
        </w:rPr>
        <w:t>乐平市202</w:t>
      </w:r>
      <w:r>
        <w:rPr>
          <w:rFonts w:hint="eastAsia"/>
          <w:sz w:val="44"/>
          <w:szCs w:val="44"/>
          <w:lang w:val="en-US" w:eastAsia="zh-CN"/>
        </w:rPr>
        <w:t>5</w:t>
      </w:r>
      <w:r>
        <w:rPr>
          <w:rFonts w:hint="default"/>
          <w:sz w:val="44"/>
          <w:szCs w:val="44"/>
          <w:lang w:val="en-US" w:eastAsia="zh-CN"/>
        </w:rPr>
        <w:t>年地膜科学使用回收项目物化补贴表</w:t>
      </w:r>
    </w:p>
    <w:tbl>
      <w:tblPr>
        <w:tblStyle w:val="10"/>
        <w:tblW w:w="1386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1"/>
        <w:gridCol w:w="2957"/>
        <w:gridCol w:w="2312"/>
        <w:gridCol w:w="913"/>
        <w:gridCol w:w="1570"/>
        <w:gridCol w:w="885"/>
        <w:gridCol w:w="1142"/>
        <w:gridCol w:w="899"/>
        <w:gridCol w:w="1042"/>
        <w:gridCol w:w="1648"/>
      </w:tblGrid>
      <w:tr w14:paraId="125F4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5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AE92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9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C68E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使用主体（全称）</w:t>
            </w:r>
          </w:p>
        </w:tc>
        <w:tc>
          <w:tcPr>
            <w:tcW w:w="23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8AE2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地址</w:t>
            </w:r>
          </w:p>
        </w:tc>
        <w:tc>
          <w:tcPr>
            <w:tcW w:w="9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90B2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覆膜规模（亩）</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B84D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覆膜作物</w:t>
            </w:r>
          </w:p>
        </w:tc>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3F87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全生物降解膜</w:t>
            </w:r>
          </w:p>
        </w:tc>
        <w:tc>
          <w:tcPr>
            <w:tcW w:w="1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A0BF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加厚高强度地膜</w:t>
            </w:r>
          </w:p>
        </w:tc>
        <w:tc>
          <w:tcPr>
            <w:tcW w:w="164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7F4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联系电话</w:t>
            </w:r>
          </w:p>
        </w:tc>
      </w:tr>
      <w:tr w14:paraId="2DFEF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trPr>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41E7D">
            <w:pPr>
              <w:jc w:val="center"/>
              <w:rPr>
                <w:rFonts w:hint="eastAsia" w:ascii="宋体" w:hAnsi="宋体" w:eastAsia="宋体" w:cs="宋体"/>
                <w:i w:val="0"/>
                <w:iCs w:val="0"/>
                <w:color w:val="000000"/>
                <w:sz w:val="22"/>
                <w:szCs w:val="22"/>
                <w:u w:val="none"/>
              </w:rPr>
            </w:pPr>
          </w:p>
        </w:tc>
        <w:tc>
          <w:tcPr>
            <w:tcW w:w="29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688C0">
            <w:pPr>
              <w:jc w:val="center"/>
              <w:rPr>
                <w:rFonts w:hint="eastAsia" w:ascii="宋体" w:hAnsi="宋体" w:eastAsia="宋体" w:cs="宋体"/>
                <w:i w:val="0"/>
                <w:iCs w:val="0"/>
                <w:color w:val="000000"/>
                <w:sz w:val="22"/>
                <w:szCs w:val="22"/>
                <w:u w:val="none"/>
              </w:rPr>
            </w:pPr>
          </w:p>
        </w:tc>
        <w:tc>
          <w:tcPr>
            <w:tcW w:w="2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62198">
            <w:pPr>
              <w:jc w:val="center"/>
              <w:rPr>
                <w:rFonts w:hint="eastAsia" w:ascii="宋体" w:hAnsi="宋体" w:eastAsia="宋体" w:cs="宋体"/>
                <w:i w:val="0"/>
                <w:iCs w:val="0"/>
                <w:color w:val="000000"/>
                <w:sz w:val="22"/>
                <w:szCs w:val="22"/>
                <w:u w:val="none"/>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BF0FB">
            <w:pPr>
              <w:jc w:val="center"/>
              <w:rPr>
                <w:rFonts w:hint="eastAsia" w:ascii="宋体" w:hAnsi="宋体" w:eastAsia="宋体" w:cs="宋体"/>
                <w:i w:val="0"/>
                <w:iCs w:val="0"/>
                <w:color w:val="000000"/>
                <w:sz w:val="22"/>
                <w:szCs w:val="22"/>
                <w:u w:val="none"/>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1E28B">
            <w:pPr>
              <w:jc w:val="center"/>
              <w:rPr>
                <w:rFonts w:hint="eastAsia" w:ascii="宋体" w:hAnsi="宋体" w:eastAsia="宋体" w:cs="宋体"/>
                <w:i w:val="0"/>
                <w:iCs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BA2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面积（亩）</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6D8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补贴数量（公斤）</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877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面积（亩）</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321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补贴数量（公斤）</w:t>
            </w:r>
          </w:p>
        </w:tc>
        <w:tc>
          <w:tcPr>
            <w:tcW w:w="16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6F2C4">
            <w:pPr>
              <w:jc w:val="center"/>
              <w:rPr>
                <w:rFonts w:hint="eastAsia" w:ascii="宋体" w:hAnsi="宋体" w:eastAsia="宋体" w:cs="宋体"/>
                <w:i w:val="0"/>
                <w:iCs w:val="0"/>
                <w:color w:val="000000"/>
                <w:sz w:val="22"/>
                <w:szCs w:val="22"/>
                <w:u w:val="none"/>
              </w:rPr>
            </w:pPr>
          </w:p>
        </w:tc>
      </w:tr>
      <w:tr w14:paraId="63293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DB4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94F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乐平市凌鑫果业有限公司</w:t>
            </w:r>
          </w:p>
        </w:tc>
        <w:tc>
          <w:tcPr>
            <w:tcW w:w="23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B024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乐平市高家镇高家村</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645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0C3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葡萄</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C6B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AF7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081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020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9E3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13879899088</w:t>
            </w:r>
          </w:p>
        </w:tc>
      </w:tr>
      <w:tr w14:paraId="3844E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B15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D81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乐平市高家镇木火种植家庭农场</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946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5"/>
                <w:szCs w:val="15"/>
                <w:u w:val="none"/>
                <w:lang w:val="en-US" w:eastAsia="zh-CN" w:bidi="ar"/>
              </w:rPr>
              <w:t>乐平市高家镇梅岩桐林街村</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CD1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764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大棚蔬菜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499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174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41C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C66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76D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13097124893</w:t>
            </w:r>
          </w:p>
        </w:tc>
      </w:tr>
      <w:tr w14:paraId="14878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34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0841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高家</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05F3E">
            <w:pPr>
              <w:jc w:val="center"/>
              <w:rPr>
                <w:rFonts w:hint="eastAsia" w:ascii="宋体" w:hAnsi="宋体" w:eastAsia="宋体" w:cs="宋体"/>
                <w:b/>
                <w:bCs/>
                <w:i w:val="0"/>
                <w:iCs w:val="0"/>
                <w:color w:val="000000"/>
                <w:sz w:val="18"/>
                <w:szCs w:val="18"/>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DFD7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6E8C2">
            <w:pPr>
              <w:jc w:val="center"/>
              <w:rPr>
                <w:rFonts w:hint="eastAsia" w:ascii="宋体" w:hAnsi="宋体" w:eastAsia="宋体" w:cs="宋体"/>
                <w:b/>
                <w:bCs/>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D6A2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E97A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4EEC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BB14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300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0809A">
            <w:pPr>
              <w:jc w:val="center"/>
              <w:rPr>
                <w:rFonts w:hint="eastAsia" w:ascii="宋体" w:hAnsi="宋体" w:eastAsia="宋体" w:cs="宋体"/>
                <w:b/>
                <w:bCs/>
                <w:i w:val="0"/>
                <w:iCs w:val="0"/>
                <w:color w:val="000000"/>
                <w:sz w:val="18"/>
                <w:szCs w:val="18"/>
                <w:u w:val="none"/>
              </w:rPr>
            </w:pPr>
          </w:p>
        </w:tc>
      </w:tr>
      <w:tr w14:paraId="3D26E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70E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95A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郎建国</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62C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洪岩镇洪罗-罗家村</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D98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EF6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西瓜、甘蔗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2EF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0D4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B78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C95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6B3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13979800919</w:t>
            </w:r>
          </w:p>
        </w:tc>
      </w:tr>
      <w:tr w14:paraId="0734E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390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9CA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宁捷</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6CC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洪岩镇洪罗-罗家村</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7C5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07C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草莓</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869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5A0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159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B90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37B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15083983528</w:t>
            </w:r>
          </w:p>
        </w:tc>
      </w:tr>
      <w:tr w14:paraId="1E89E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D83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E3F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罗志华</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491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洪岩镇洪罗-麻冲头村</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674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E53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西瓜、甘蔗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F5F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3CB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62F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3BB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0F4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13979809801</w:t>
            </w:r>
          </w:p>
        </w:tc>
      </w:tr>
      <w:tr w14:paraId="7D85E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299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371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王长水</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794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洪岩镇下埠段</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329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16B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葡萄</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8CC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149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C2F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203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C13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13979836979</w:t>
            </w:r>
          </w:p>
        </w:tc>
      </w:tr>
      <w:tr w14:paraId="2A6C0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039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910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胡金有</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4DF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洪岩镇湖村</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47E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F9E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果树、甘蔗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E4F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419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30F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0D4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5AF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13879892921</w:t>
            </w:r>
          </w:p>
        </w:tc>
      </w:tr>
      <w:tr w14:paraId="3D610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3DA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DF6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王新林</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628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洪岩镇湖村</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137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687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西瓜、甘蔗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0FB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839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86A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8E7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18A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18207984799</w:t>
            </w:r>
          </w:p>
        </w:tc>
      </w:tr>
      <w:tr w14:paraId="2D746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F44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CEE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项春和</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61C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洪岩镇项家庄村</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F32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2DD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土木香</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D1B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EF7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7D5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BE8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E6C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15870059105</w:t>
            </w:r>
          </w:p>
        </w:tc>
      </w:tr>
      <w:tr w14:paraId="4CE86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852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A5C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许老四</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8DA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洪岩镇项家庄村</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19E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9EE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土木香</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A3F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A19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EAB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079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757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13879895736</w:t>
            </w:r>
          </w:p>
        </w:tc>
      </w:tr>
      <w:tr w14:paraId="481ED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D7D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F1D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段建国</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3E2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洪岩镇段家村</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FAE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9C4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甘蔗、西瓜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353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38D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F7B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FDF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172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15079808840</w:t>
            </w:r>
          </w:p>
        </w:tc>
      </w:tr>
      <w:tr w14:paraId="31766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020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C74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段功书</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156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洪岩镇段家村</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AFE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F0F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甘蔗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7DB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438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C6E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562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0BC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19307988728</w:t>
            </w:r>
          </w:p>
        </w:tc>
      </w:tr>
      <w:tr w14:paraId="17EFF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BC2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489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黎松华</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024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洪岩镇吴家－长培坞村</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46E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43B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F66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30B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00D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E7D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6C2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13125288752</w:t>
            </w:r>
          </w:p>
        </w:tc>
      </w:tr>
      <w:tr w14:paraId="66489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664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FFC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黎长水</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FE5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洪岩镇吴家－茅家畈村</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304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9F2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西瓜、甘蔗等</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8E6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DE5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816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5BF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E67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15179838080</w:t>
            </w:r>
          </w:p>
        </w:tc>
      </w:tr>
      <w:tr w14:paraId="65A97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CBA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859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黎仙金</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B6E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洪岩镇吴家－茅家畈村</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612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09C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西瓜等</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749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428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937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4E9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7C9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14779819679</w:t>
            </w:r>
          </w:p>
        </w:tc>
      </w:tr>
      <w:tr w14:paraId="4F829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487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A75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黎旺发</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AE6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洪岩镇吴家-周家坞</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FEB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8D5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西瓜、甘蔗等</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1C3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1B7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3AB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4E9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B87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18179816081</w:t>
            </w:r>
          </w:p>
        </w:tc>
      </w:tr>
      <w:tr w14:paraId="4EB57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3E5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A8A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卢寿林</w:t>
            </w:r>
          </w:p>
        </w:tc>
        <w:tc>
          <w:tcPr>
            <w:tcW w:w="23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A839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洪岩镇吴家－角箭峰</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E37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F30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西瓜、甘蔗等</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DCE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F2B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880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089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148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13695750510</w:t>
            </w:r>
          </w:p>
        </w:tc>
      </w:tr>
      <w:tr w14:paraId="5EBC8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73A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2A6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江明发</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109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洪岩镇吴家－廖家村</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90E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A47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D3D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6A8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A0D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C6B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6BF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13970390329</w:t>
            </w:r>
          </w:p>
        </w:tc>
      </w:tr>
      <w:tr w14:paraId="0D505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34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71C7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洪岩</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76B72">
            <w:pPr>
              <w:jc w:val="center"/>
              <w:rPr>
                <w:rFonts w:hint="eastAsia" w:ascii="宋体" w:hAnsi="宋体" w:eastAsia="宋体" w:cs="宋体"/>
                <w:b/>
                <w:bCs/>
                <w:i w:val="0"/>
                <w:iCs w:val="0"/>
                <w:color w:val="000000"/>
                <w:sz w:val="18"/>
                <w:szCs w:val="18"/>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AC22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452</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4D001">
            <w:pPr>
              <w:jc w:val="center"/>
              <w:rPr>
                <w:rFonts w:hint="eastAsia" w:ascii="宋体" w:hAnsi="宋体" w:eastAsia="宋体" w:cs="宋体"/>
                <w:b/>
                <w:bCs/>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01AD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0DEC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7AC9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412</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BB7F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1050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895BE">
            <w:pPr>
              <w:jc w:val="center"/>
              <w:rPr>
                <w:rFonts w:hint="eastAsia" w:ascii="宋体" w:hAnsi="宋体" w:eastAsia="宋体" w:cs="宋体"/>
                <w:b/>
                <w:bCs/>
                <w:i w:val="0"/>
                <w:iCs w:val="0"/>
                <w:color w:val="000000"/>
                <w:sz w:val="18"/>
                <w:szCs w:val="18"/>
                <w:u w:val="none"/>
              </w:rPr>
            </w:pPr>
          </w:p>
        </w:tc>
      </w:tr>
      <w:tr w14:paraId="303BE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A0F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639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刘小刚</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3CD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上四村</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389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DB6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甘蔗。辣椒</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DC4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373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978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014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538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18322838935</w:t>
            </w:r>
          </w:p>
        </w:tc>
      </w:tr>
      <w:tr w14:paraId="06E18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B0A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BF2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吴志平</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025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名口村</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9B1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06C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甘蔗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D96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90D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F04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A67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538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13767935998</w:t>
            </w:r>
          </w:p>
        </w:tc>
      </w:tr>
      <w:tr w14:paraId="0C788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630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BBC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黄小峰</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59F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名口村</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63E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677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西瓜，蔬菜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C06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10F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83E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0E6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6F4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18807981126</w:t>
            </w:r>
          </w:p>
        </w:tc>
      </w:tr>
      <w:tr w14:paraId="1E07D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A5A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4F6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许江平</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C3F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上南岸村</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709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01F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菌菇</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DF3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083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AD0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F82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BB3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13515772840</w:t>
            </w:r>
          </w:p>
        </w:tc>
      </w:tr>
      <w:tr w14:paraId="10C63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6E5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B94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许海波</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A47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上南岸村</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E32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88C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菌菇</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359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EE2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B57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60E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0B3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13576401345</w:t>
            </w:r>
          </w:p>
        </w:tc>
      </w:tr>
      <w:tr w14:paraId="0ED94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874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C74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许假安</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395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戴村</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C3C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927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甘蔗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076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045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F60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89C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4C7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15779477883</w:t>
            </w:r>
          </w:p>
        </w:tc>
      </w:tr>
      <w:tr w14:paraId="2F134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479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930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张飞林</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715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流四村</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247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770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甘蔗，蔬菜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018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2F0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9A7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83A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BA2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15879998034</w:t>
            </w:r>
          </w:p>
        </w:tc>
      </w:tr>
      <w:tr w14:paraId="7C118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544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F19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刘建华</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908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流一村</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E85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E79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甘蔗，西瓜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6F4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B35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3D7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50B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A1E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13767822000</w:t>
            </w:r>
          </w:p>
        </w:tc>
      </w:tr>
      <w:tr w14:paraId="5344B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440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0C3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许冬生</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A82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朱坞村</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6D8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064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菌菇</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B9B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EBA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539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C20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5D7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15879993588</w:t>
            </w:r>
          </w:p>
        </w:tc>
      </w:tr>
      <w:tr w14:paraId="71F10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34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C009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名口</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E2A7F">
            <w:pPr>
              <w:jc w:val="center"/>
              <w:rPr>
                <w:rFonts w:hint="eastAsia" w:ascii="宋体" w:hAnsi="宋体" w:eastAsia="宋体" w:cs="宋体"/>
                <w:b/>
                <w:bCs/>
                <w:i w:val="0"/>
                <w:iCs w:val="0"/>
                <w:color w:val="000000"/>
                <w:sz w:val="18"/>
                <w:szCs w:val="18"/>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A3CA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355</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C1DEC">
            <w:pPr>
              <w:jc w:val="center"/>
              <w:rPr>
                <w:rFonts w:hint="eastAsia" w:ascii="宋体" w:hAnsi="宋体" w:eastAsia="宋体" w:cs="宋体"/>
                <w:b/>
                <w:bCs/>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072A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3EA3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89FC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355</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A06F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870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BD047">
            <w:pPr>
              <w:jc w:val="center"/>
              <w:rPr>
                <w:rFonts w:hint="eastAsia" w:ascii="宋体" w:hAnsi="宋体" w:eastAsia="宋体" w:cs="宋体"/>
                <w:b/>
                <w:bCs/>
                <w:i w:val="0"/>
                <w:iCs w:val="0"/>
                <w:color w:val="000000"/>
                <w:sz w:val="18"/>
                <w:szCs w:val="18"/>
                <w:u w:val="none"/>
              </w:rPr>
            </w:pPr>
          </w:p>
        </w:tc>
      </w:tr>
      <w:tr w14:paraId="2F00A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06F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0A9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朱国卫</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7D9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义方</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89D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1BE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秧苗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A3D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D4D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A27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339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561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13479833814</w:t>
            </w:r>
          </w:p>
        </w:tc>
      </w:tr>
      <w:tr w14:paraId="38BF4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1FD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B51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朱正兆</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A05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义方、柴家</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DBA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83B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秧苗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865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9BE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835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6D4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0D1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13767940508</w:t>
            </w:r>
          </w:p>
        </w:tc>
      </w:tr>
      <w:tr w14:paraId="55BF1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F8F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F67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朱火金</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B1E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义方</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048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233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秧苗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D0F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12B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EC8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F57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B73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15707984631</w:t>
            </w:r>
          </w:p>
        </w:tc>
      </w:tr>
      <w:tr w14:paraId="4A9F6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DE1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893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胡细毛</w:t>
            </w:r>
          </w:p>
        </w:tc>
        <w:tc>
          <w:tcPr>
            <w:tcW w:w="23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5D25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芦坪</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92C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A24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秧苗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7B3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9A0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105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B11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FD4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18979832516</w:t>
            </w:r>
          </w:p>
        </w:tc>
      </w:tr>
      <w:tr w14:paraId="58788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7BA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FB3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叶元明</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753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胡冲</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E8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496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秧苗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588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C96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766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372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C0F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15079890001</w:t>
            </w:r>
          </w:p>
        </w:tc>
      </w:tr>
      <w:tr w14:paraId="64C90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34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B11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后港</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41304">
            <w:pPr>
              <w:jc w:val="center"/>
              <w:rPr>
                <w:rFonts w:hint="eastAsia" w:ascii="宋体" w:hAnsi="宋体" w:eastAsia="宋体" w:cs="宋体"/>
                <w:i w:val="0"/>
                <w:iCs w:val="0"/>
                <w:color w:val="000000"/>
                <w:sz w:val="18"/>
                <w:szCs w:val="18"/>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4CF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E70C9">
            <w:pPr>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BB9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835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59E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53D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93BAA">
            <w:pPr>
              <w:jc w:val="center"/>
              <w:rPr>
                <w:rFonts w:hint="eastAsia" w:ascii="宋体" w:hAnsi="宋体" w:eastAsia="宋体" w:cs="宋体"/>
                <w:i w:val="0"/>
                <w:iCs w:val="0"/>
                <w:color w:val="000000"/>
                <w:sz w:val="18"/>
                <w:szCs w:val="18"/>
                <w:u w:val="none"/>
              </w:rPr>
            </w:pPr>
          </w:p>
        </w:tc>
      </w:tr>
      <w:tr w14:paraId="43EFC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BD1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18C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华福庆</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542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华家</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051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7DA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AB5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2EA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715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7FE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98A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13979856039</w:t>
            </w:r>
          </w:p>
        </w:tc>
      </w:tr>
      <w:tr w14:paraId="2848A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AF2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450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李容生</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B22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李家村</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0D1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580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草莓</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A6C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749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056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8DC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9F83B">
            <w:pPr>
              <w:jc w:val="center"/>
              <w:rPr>
                <w:rFonts w:hint="eastAsia" w:ascii="宋体" w:hAnsi="宋体" w:eastAsia="宋体" w:cs="宋体"/>
                <w:i w:val="0"/>
                <w:iCs w:val="0"/>
                <w:color w:val="000000"/>
                <w:sz w:val="18"/>
                <w:szCs w:val="18"/>
                <w:u w:val="none"/>
              </w:rPr>
            </w:pPr>
          </w:p>
        </w:tc>
      </w:tr>
      <w:tr w14:paraId="1D61A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EC5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520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李海英</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9CC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李洪</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5B6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6B9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草莓</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791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F02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D4D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2AE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7FE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15879666188</w:t>
            </w:r>
          </w:p>
        </w:tc>
      </w:tr>
      <w:tr w14:paraId="40866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D14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6A7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叶青</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8DD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坑口</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0FD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F54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27A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356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A27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E73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61D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13657988663</w:t>
            </w:r>
          </w:p>
        </w:tc>
      </w:tr>
      <w:tr w14:paraId="579B3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34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9375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接渡</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497E1">
            <w:pPr>
              <w:jc w:val="center"/>
              <w:rPr>
                <w:rFonts w:hint="eastAsia" w:ascii="宋体" w:hAnsi="宋体" w:eastAsia="宋体" w:cs="宋体"/>
                <w:b/>
                <w:bCs/>
                <w:i w:val="0"/>
                <w:iCs w:val="0"/>
                <w:color w:val="000000"/>
                <w:sz w:val="18"/>
                <w:szCs w:val="18"/>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2EA2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280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2B040">
            <w:pPr>
              <w:jc w:val="center"/>
              <w:rPr>
                <w:rFonts w:hint="eastAsia" w:ascii="宋体" w:hAnsi="宋体" w:eastAsia="宋体" w:cs="宋体"/>
                <w:b/>
                <w:bCs/>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A7D8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890D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DA60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280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8EE0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680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98238">
            <w:pPr>
              <w:jc w:val="center"/>
              <w:rPr>
                <w:rFonts w:hint="eastAsia" w:ascii="宋体" w:hAnsi="宋体" w:eastAsia="宋体" w:cs="宋体"/>
                <w:b/>
                <w:bCs/>
                <w:i w:val="0"/>
                <w:iCs w:val="0"/>
                <w:color w:val="000000"/>
                <w:sz w:val="18"/>
                <w:szCs w:val="18"/>
                <w:u w:val="none"/>
              </w:rPr>
            </w:pPr>
          </w:p>
        </w:tc>
      </w:tr>
      <w:tr w14:paraId="48C41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D2C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1D3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程福寿</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F7F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耆德村</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3F2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3E8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土木香</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7A9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1CC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808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E7E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70D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13979835539</w:t>
            </w:r>
          </w:p>
        </w:tc>
      </w:tr>
      <w:tr w14:paraId="393EA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66F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DF5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蔡胜金</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F9A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田里村</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F0E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84E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草莓</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AF2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F5D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081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535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83C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18897987818</w:t>
            </w:r>
          </w:p>
        </w:tc>
      </w:tr>
      <w:tr w14:paraId="4B2C9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CC6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1BD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蔡延贵</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D3F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田里村</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8BB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EC1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EF4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A7A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E7F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401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1ED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15170315377</w:t>
            </w:r>
          </w:p>
        </w:tc>
      </w:tr>
      <w:tr w14:paraId="6C4A4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FF8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C0D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项建彪</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7B6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田里村</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661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96F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草莓</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238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AD2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DE1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BF0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DAE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15079812985</w:t>
            </w:r>
          </w:p>
        </w:tc>
      </w:tr>
      <w:tr w14:paraId="412C1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CB1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BA7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蔡加红</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98E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双田镇田里蔡家村</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658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CED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土木香</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78D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1DE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B68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6AD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926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15079851926</w:t>
            </w:r>
          </w:p>
        </w:tc>
      </w:tr>
      <w:tr w14:paraId="1E7C3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758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26A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徐福山</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D92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老睦村</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B66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726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土木香</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BCB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EB0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06A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716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7CF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18179891269</w:t>
            </w:r>
          </w:p>
        </w:tc>
      </w:tr>
      <w:tr w14:paraId="353D7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C83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99E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徐胜潮</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8C4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老睦村</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427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7D9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土木香</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50E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A29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2AE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552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4B2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15079835383</w:t>
            </w:r>
          </w:p>
        </w:tc>
      </w:tr>
      <w:tr w14:paraId="1409E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BE5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764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徐建国</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BB3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老睦村</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CBB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5DC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土木香</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61D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564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0F4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069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B4E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13179821302</w:t>
            </w:r>
          </w:p>
        </w:tc>
      </w:tr>
      <w:tr w14:paraId="2520C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9C4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3A8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徐成山</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DBD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老睦村</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B7E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4C7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土木香</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220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C50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81D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71C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103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18179874897</w:t>
            </w:r>
          </w:p>
        </w:tc>
      </w:tr>
      <w:tr w14:paraId="102BF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2E6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3AF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徐和山</w:t>
            </w:r>
          </w:p>
        </w:tc>
        <w:tc>
          <w:tcPr>
            <w:tcW w:w="23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150F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老睦村</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F94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F60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土木香</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F3B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3C2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849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47B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DA8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18322853415</w:t>
            </w:r>
          </w:p>
        </w:tc>
      </w:tr>
      <w:tr w14:paraId="65B4C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DE8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451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金童许村经济股份合作社</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D7F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金童许韩冲村</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DCD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D47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葡萄</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8B0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3E3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1BB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453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C87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15179827489</w:t>
            </w:r>
          </w:p>
        </w:tc>
      </w:tr>
      <w:tr w14:paraId="6CB77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3B1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E4E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金童许村经济股份合作社</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13E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金童许张冲村</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2B7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BA5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DD5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243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AE8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04F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338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15779477195</w:t>
            </w:r>
          </w:p>
        </w:tc>
      </w:tr>
      <w:tr w14:paraId="19523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B8B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55F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横路村经济股份合作社</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E95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横路村停车塅村</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2AD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505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草莓</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C77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97C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3E5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ADD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24E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13979814193</w:t>
            </w:r>
          </w:p>
        </w:tc>
      </w:tr>
      <w:tr w14:paraId="43699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DBB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B7A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横路村经济股份合作社</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B74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横路村停车塅村</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E3C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926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葡萄</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E07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596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150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878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A5D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13979814193</w:t>
            </w:r>
          </w:p>
        </w:tc>
      </w:tr>
      <w:tr w14:paraId="096C0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791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582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杨金华</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399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港下</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E6F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F48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2BB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105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193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596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B6A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18878913551</w:t>
            </w:r>
          </w:p>
        </w:tc>
      </w:tr>
      <w:tr w14:paraId="55543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34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CB9B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双田</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BA47D">
            <w:pPr>
              <w:jc w:val="center"/>
              <w:rPr>
                <w:rFonts w:hint="eastAsia" w:ascii="宋体" w:hAnsi="宋体" w:eastAsia="宋体" w:cs="宋体"/>
                <w:b/>
                <w:bCs/>
                <w:i w:val="0"/>
                <w:iCs w:val="0"/>
                <w:color w:val="000000"/>
                <w:sz w:val="18"/>
                <w:szCs w:val="18"/>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B00D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316</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1D3EE">
            <w:pPr>
              <w:jc w:val="center"/>
              <w:rPr>
                <w:rFonts w:hint="eastAsia" w:ascii="宋体" w:hAnsi="宋体" w:eastAsia="宋体" w:cs="宋体"/>
                <w:b/>
                <w:bCs/>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DC1D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0926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DD04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316</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0ED8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810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E3866">
            <w:pPr>
              <w:jc w:val="center"/>
              <w:rPr>
                <w:rFonts w:hint="eastAsia" w:ascii="宋体" w:hAnsi="宋体" w:eastAsia="宋体" w:cs="宋体"/>
                <w:b/>
                <w:bCs/>
                <w:i w:val="0"/>
                <w:iCs w:val="0"/>
                <w:color w:val="000000"/>
                <w:sz w:val="18"/>
                <w:szCs w:val="18"/>
                <w:u w:val="none"/>
              </w:rPr>
            </w:pPr>
          </w:p>
        </w:tc>
      </w:tr>
      <w:tr w14:paraId="0B758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AE2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E52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程新明</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3B6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程家墩村</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7F7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A46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土木香，西瓜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83F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F59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CDD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F6E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21065">
            <w:pPr>
              <w:jc w:val="center"/>
              <w:rPr>
                <w:rFonts w:hint="eastAsia" w:ascii="宋体" w:hAnsi="宋体" w:eastAsia="宋体" w:cs="宋体"/>
                <w:i w:val="0"/>
                <w:iCs w:val="0"/>
                <w:color w:val="000000"/>
                <w:sz w:val="18"/>
                <w:szCs w:val="18"/>
                <w:u w:val="none"/>
              </w:rPr>
            </w:pPr>
          </w:p>
        </w:tc>
      </w:tr>
      <w:tr w14:paraId="793AE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DD6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213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汪勇泉</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2FC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石明村</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46D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854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814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BE7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C5B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ECB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EAA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18296812206</w:t>
            </w:r>
          </w:p>
        </w:tc>
      </w:tr>
      <w:tr w14:paraId="70704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78B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1FD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黄冬生</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4B8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石明村</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FA1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D7F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473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20D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47F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BC2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60E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13979867203</w:t>
            </w:r>
          </w:p>
        </w:tc>
      </w:tr>
      <w:tr w14:paraId="5F954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EA6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904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张泉发</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E22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韩塘张家</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C1B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A2E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牧草</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9BF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624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F4B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8CE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11B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13684888659</w:t>
            </w:r>
          </w:p>
        </w:tc>
      </w:tr>
      <w:tr w14:paraId="28FA1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4F9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1D2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方长平</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69A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望楼村</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7BD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A25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03D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031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AC2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5FE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3AE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18079889157</w:t>
            </w:r>
          </w:p>
        </w:tc>
      </w:tr>
      <w:tr w14:paraId="5E019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9BD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1DC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方从根</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1F0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枧头村</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04B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916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D5F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2EA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FAA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4CD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D1B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13767914815</w:t>
            </w:r>
          </w:p>
        </w:tc>
      </w:tr>
      <w:tr w14:paraId="1A3DB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13B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669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方利荣</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CA3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浯口镇寨下村</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D93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933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草莓</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842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710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D0B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AD8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152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13605771240</w:t>
            </w:r>
          </w:p>
        </w:tc>
      </w:tr>
      <w:tr w14:paraId="28FA7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83B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AC0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方贞好</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782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浯口镇寨下村</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ED7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A40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土木香</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A77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B44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46E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CF0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CA7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15079864402</w:t>
            </w:r>
          </w:p>
        </w:tc>
      </w:tr>
      <w:tr w14:paraId="79103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DFB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5E6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胡天生</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443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江村</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534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59F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土木香</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92A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1A6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9E4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C75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8A0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17858980190</w:t>
            </w:r>
          </w:p>
        </w:tc>
      </w:tr>
      <w:tr w14:paraId="18B38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2D8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3A2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胡友发</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23B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江村</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DC5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1F2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475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D3A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E62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9EF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334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13662595154</w:t>
            </w:r>
          </w:p>
        </w:tc>
      </w:tr>
      <w:tr w14:paraId="7FFE9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11B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A54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方万火</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36C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西桥</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1BE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02B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药材</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458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8E5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364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289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E325B">
            <w:pPr>
              <w:jc w:val="center"/>
              <w:rPr>
                <w:rFonts w:hint="eastAsia" w:ascii="宋体" w:hAnsi="宋体" w:eastAsia="宋体" w:cs="宋体"/>
                <w:i w:val="0"/>
                <w:iCs w:val="0"/>
                <w:color w:val="000000"/>
                <w:sz w:val="18"/>
                <w:szCs w:val="18"/>
                <w:u w:val="none"/>
              </w:rPr>
            </w:pPr>
          </w:p>
        </w:tc>
      </w:tr>
      <w:tr w14:paraId="7884B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738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453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詹爱平</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14C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浯口村</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BC2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187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E1C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BA2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FBD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072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05B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15779816043</w:t>
            </w:r>
          </w:p>
        </w:tc>
      </w:tr>
      <w:tr w14:paraId="135AD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34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054F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浯口</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B8616">
            <w:pPr>
              <w:jc w:val="center"/>
              <w:rPr>
                <w:rFonts w:hint="eastAsia" w:ascii="宋体" w:hAnsi="宋体" w:eastAsia="宋体" w:cs="宋体"/>
                <w:b/>
                <w:bCs/>
                <w:i w:val="0"/>
                <w:iCs w:val="0"/>
                <w:color w:val="000000"/>
                <w:sz w:val="18"/>
                <w:szCs w:val="18"/>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C583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B44F2">
            <w:pPr>
              <w:jc w:val="center"/>
              <w:rPr>
                <w:rFonts w:hint="eastAsia" w:ascii="宋体" w:hAnsi="宋体" w:eastAsia="宋体" w:cs="宋体"/>
                <w:b/>
                <w:bCs/>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FA8F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E794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A1EE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190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C1AA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510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1C1A9">
            <w:pPr>
              <w:jc w:val="center"/>
              <w:rPr>
                <w:rFonts w:hint="eastAsia" w:ascii="宋体" w:hAnsi="宋体" w:eastAsia="宋体" w:cs="宋体"/>
                <w:b/>
                <w:bCs/>
                <w:i w:val="0"/>
                <w:iCs w:val="0"/>
                <w:color w:val="000000"/>
                <w:sz w:val="18"/>
                <w:szCs w:val="18"/>
                <w:u w:val="none"/>
              </w:rPr>
            </w:pPr>
          </w:p>
        </w:tc>
      </w:tr>
      <w:tr w14:paraId="1E8A0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EF5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000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徐庆元</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27E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镇桥镇团亭村</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AE8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1B1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605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374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084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B5A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AC3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15170301849</w:t>
            </w:r>
          </w:p>
        </w:tc>
      </w:tr>
      <w:tr w14:paraId="5A59E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9FE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145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徐保坤</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D63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镇桥镇团亭村</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40F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442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0EA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59D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60C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00C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E24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15179894027</w:t>
            </w:r>
          </w:p>
        </w:tc>
      </w:tr>
      <w:tr w14:paraId="21B06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0C6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4BC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徐庆和</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76D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镇桥镇团亭村</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12F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479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6ED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2F7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4A2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F82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5D5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13879839675</w:t>
            </w:r>
          </w:p>
        </w:tc>
      </w:tr>
      <w:tr w14:paraId="7EECC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191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1CC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徐庆泉</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1DD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镇桥镇团亭村</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FDB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9C8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B4B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B38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926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7C7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0BF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13979837190</w:t>
            </w:r>
          </w:p>
        </w:tc>
      </w:tr>
      <w:tr w14:paraId="1D6D5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F8E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16C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邵木崽</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065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镇桥镇寺背邵家村</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B9D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470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5FE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5CC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A86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CFF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ED2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13767948155</w:t>
            </w:r>
          </w:p>
        </w:tc>
      </w:tr>
      <w:tr w14:paraId="740F6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447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5EA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华兵清</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EC4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镇桥镇寺背邵家村</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00C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DE6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E90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AF2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5FC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E89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904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13079844659</w:t>
            </w:r>
          </w:p>
        </w:tc>
      </w:tr>
      <w:tr w14:paraId="4E348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B98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745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邵春保</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1C0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镇桥镇寺背邵家村</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4C9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E7D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86D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D1F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626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39B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380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15107080978</w:t>
            </w:r>
          </w:p>
        </w:tc>
      </w:tr>
      <w:tr w14:paraId="7442D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A97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9CA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镇桥汪尚向家庭农场</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4C2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华家、坑口、徐家</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521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454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F20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058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1E6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945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201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13767913899</w:t>
            </w:r>
          </w:p>
        </w:tc>
      </w:tr>
      <w:tr w14:paraId="5135B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D86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1B6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乐平市镇桥王爱琴养殖场</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308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库前塘西汪家</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298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99C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牧草</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22C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55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CF5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EB6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F52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15807983638</w:t>
            </w:r>
          </w:p>
        </w:tc>
      </w:tr>
      <w:tr w14:paraId="62310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268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D6C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乐平市佳家乐农业发展有限公司（黄江锦）</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AF7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库前</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88B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73E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果树、蔬菜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26F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A41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C74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AF0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E8C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13907980655</w:t>
            </w:r>
          </w:p>
        </w:tc>
      </w:tr>
      <w:tr w14:paraId="102DE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147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009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乐平市镇桥神西家庭农场（华待圣）</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303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神溪</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FFD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DAE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50D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FAC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442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C41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92F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13507980976</w:t>
            </w:r>
          </w:p>
        </w:tc>
      </w:tr>
      <w:tr w14:paraId="1C2E7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837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D08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乐平市活力农业发展有限公司（华石平）</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6B3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神溪</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7B2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905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6AC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17E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9F0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860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A97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15079866001</w:t>
            </w:r>
          </w:p>
        </w:tc>
      </w:tr>
      <w:tr w14:paraId="496A1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F8F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140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乐平市镇桥余世英家庭农场</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D60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浒崦</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B72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C21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A3C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855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D24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10A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E51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18179897139</w:t>
            </w:r>
          </w:p>
        </w:tc>
      </w:tr>
      <w:tr w14:paraId="499A1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410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11C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乐平市镇桥徐海荣家庭农场</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5F5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百乐</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90B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382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812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D19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15B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720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D3F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18179862397</w:t>
            </w:r>
          </w:p>
        </w:tc>
      </w:tr>
      <w:tr w14:paraId="03B37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089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943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乐平市镇桥彭瑞彬家庭农场</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5C9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百乐</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11C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44C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7ED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E6E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A31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E5E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624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15079878610</w:t>
            </w:r>
          </w:p>
        </w:tc>
      </w:tr>
      <w:tr w14:paraId="6DC3E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3CC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564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乐平市南园春农业发展有限公司</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DA3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杨畈</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80D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1A8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B7E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BDB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10A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BD4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CB9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18079850188</w:t>
            </w:r>
          </w:p>
        </w:tc>
      </w:tr>
      <w:tr w14:paraId="1A083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AD9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997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黄道彬</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528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百乐</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656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AAD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113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08E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2BA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2BD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F89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15179808484</w:t>
            </w:r>
          </w:p>
        </w:tc>
      </w:tr>
      <w:tr w14:paraId="5EC45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946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56D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涂金明</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F8F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百乐</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394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5F1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AA9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2AB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E2F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960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334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13767802341</w:t>
            </w:r>
          </w:p>
        </w:tc>
      </w:tr>
      <w:tr w14:paraId="10CD8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5ED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42C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黄圣章</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CA1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百乐</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23B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B75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3A4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1D6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358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C55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FBC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13684883770</w:t>
            </w:r>
          </w:p>
        </w:tc>
      </w:tr>
      <w:tr w14:paraId="60D7C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78B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F08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华保妹</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7B7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百乐</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267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D84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875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9BC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655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54A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C12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18179855976</w:t>
            </w:r>
          </w:p>
        </w:tc>
      </w:tr>
      <w:tr w14:paraId="1229A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989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FB9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黄立春</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E6F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百乐</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1A4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3CA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D62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5BA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416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898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79B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13627981381</w:t>
            </w:r>
          </w:p>
        </w:tc>
      </w:tr>
      <w:tr w14:paraId="4C7F3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AA3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BB2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乐平市神溪蔬菜种植专业合作社</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7E5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神溪</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ACD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7C1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C01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4C7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DA4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666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377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13687987865</w:t>
            </w:r>
          </w:p>
        </w:tc>
      </w:tr>
      <w:tr w14:paraId="5960E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548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034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乐平市华春荣家庭农场</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AD4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百乐</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B49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E01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030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FA9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A18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B48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BA9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15279992306</w:t>
            </w:r>
          </w:p>
        </w:tc>
      </w:tr>
      <w:tr w14:paraId="38C33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7C3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CCB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华美林</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21F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百乐</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762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D5B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081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4D6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B6E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FDC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785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13607061306</w:t>
            </w:r>
          </w:p>
        </w:tc>
      </w:tr>
      <w:tr w14:paraId="31016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8FC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A2B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华海泉</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757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百乐</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F1E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CDE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F3A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9BC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455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718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296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13677985615</w:t>
            </w:r>
          </w:p>
        </w:tc>
      </w:tr>
      <w:tr w14:paraId="5A771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170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286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华发泉</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19D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百乐</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B29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7FA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AF4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727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9F7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F35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357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13767801153</w:t>
            </w:r>
          </w:p>
        </w:tc>
      </w:tr>
      <w:tr w14:paraId="17B32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4C5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618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华冬林</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D2F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百乐</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B03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11C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8AF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688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837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129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3D1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13767801153</w:t>
            </w:r>
          </w:p>
        </w:tc>
      </w:tr>
      <w:tr w14:paraId="2881F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496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D4E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华焱生</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C2B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百乐</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9B1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F8D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EB8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291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DD8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3A0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16D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18296823007</w:t>
            </w:r>
          </w:p>
        </w:tc>
      </w:tr>
      <w:tr w14:paraId="0686B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EFC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D44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华明桃</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98F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百乐</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73F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75B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DF4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9F5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320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213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B1A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13767937190</w:t>
            </w:r>
          </w:p>
        </w:tc>
      </w:tr>
      <w:tr w14:paraId="256A6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5FD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B8F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孙朋辉</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D6C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孙家</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F56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A08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108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7A2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D52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7FD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E4E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13970399059</w:t>
            </w:r>
          </w:p>
        </w:tc>
      </w:tr>
      <w:tr w14:paraId="08177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CD7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CB6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孙秋春</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34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孙家</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074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1ED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535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1F4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FDB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226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A9E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13517983516</w:t>
            </w:r>
          </w:p>
        </w:tc>
      </w:tr>
      <w:tr w14:paraId="5353E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90D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FAB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蔡祖国</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F55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蔡家</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962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92F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30D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D75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0F4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56C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529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13576400779</w:t>
            </w:r>
          </w:p>
        </w:tc>
      </w:tr>
      <w:tr w14:paraId="6F866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52C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78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李教化</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D6D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乐安</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727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C69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58A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A77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7D1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FC9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35C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13576404904</w:t>
            </w:r>
          </w:p>
        </w:tc>
      </w:tr>
      <w:tr w14:paraId="6735E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67C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DA5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李南文</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348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乐安</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479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142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639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D58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68B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F2C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02C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15879993286</w:t>
            </w:r>
          </w:p>
        </w:tc>
      </w:tr>
      <w:tr w14:paraId="10DC0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94D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C98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李胜鉴</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9B3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乐安</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8E8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689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119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F84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8A8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72F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90B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15207089643</w:t>
            </w:r>
          </w:p>
        </w:tc>
      </w:tr>
      <w:tr w14:paraId="7CF71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7E4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978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华小林</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A3B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神溪</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43E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1E8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AF5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77D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EDC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71A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3A0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17055330859</w:t>
            </w:r>
          </w:p>
        </w:tc>
      </w:tr>
      <w:tr w14:paraId="74185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F60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4E7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华宗林</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8E6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神溪</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B84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0C7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9A0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E3E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11F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FE0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9EE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17008781438</w:t>
            </w:r>
          </w:p>
        </w:tc>
      </w:tr>
      <w:tr w14:paraId="3A555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574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3F6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李福灯</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36E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护里</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9FA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DE1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50A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D09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4E6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593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782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15879495446</w:t>
            </w:r>
          </w:p>
        </w:tc>
      </w:tr>
      <w:tr w14:paraId="63838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E96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406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李长新</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96F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乐安</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E24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CCB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0A7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55A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212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42B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4E4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15307083493</w:t>
            </w:r>
          </w:p>
        </w:tc>
      </w:tr>
      <w:tr w14:paraId="03122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2C6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03F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夏国引</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445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金山</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441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D4B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AC2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E66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138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B16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F88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13767903075</w:t>
            </w:r>
          </w:p>
        </w:tc>
      </w:tr>
      <w:tr w14:paraId="48E56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54E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6FE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夏炳奎</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153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金山</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FF4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EA7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B4B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E10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B6F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5C8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11A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15079891296</w:t>
            </w:r>
          </w:p>
        </w:tc>
      </w:tr>
      <w:tr w14:paraId="03CD4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C6E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C76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程普根</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AED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浒崦</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2B2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504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DDA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079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AF2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B4F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ED3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13979870938</w:t>
            </w:r>
          </w:p>
        </w:tc>
      </w:tr>
      <w:tr w14:paraId="5C52E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154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7C3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程满山</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DD5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浒崦</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9E6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AC7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392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369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805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F5C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313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13687980065</w:t>
            </w:r>
          </w:p>
        </w:tc>
      </w:tr>
      <w:tr w14:paraId="68D98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DB9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98F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程友根</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092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浒崦</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556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DF0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E3B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4C1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AB5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47D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E12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13997989183</w:t>
            </w:r>
          </w:p>
        </w:tc>
      </w:tr>
      <w:tr w14:paraId="285AA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390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D8B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程德和</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E66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浒崦</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062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638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485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8D0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76E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3AB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D9D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15279993842</w:t>
            </w:r>
          </w:p>
        </w:tc>
      </w:tr>
      <w:tr w14:paraId="7DC12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4BE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F64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夏雨周</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B5A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金喜</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25B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40D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1C8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F28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8C8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BAB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938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19198386958</w:t>
            </w:r>
          </w:p>
        </w:tc>
      </w:tr>
      <w:tr w14:paraId="7FB61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BD0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CBC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黄细水</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1BD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坑口</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BF6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800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8E7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9EF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762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4E6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6C4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13667983561</w:t>
            </w:r>
          </w:p>
        </w:tc>
      </w:tr>
      <w:tr w14:paraId="290DD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C58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1D1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黄锡有</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695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坑口</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372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26E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647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84F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D23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935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BCE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13576421596</w:t>
            </w:r>
          </w:p>
        </w:tc>
      </w:tr>
      <w:tr w14:paraId="5BA15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BB0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341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黄松和</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BFA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坑口</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751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24A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1FC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9FD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4DE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6D1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9FA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17779812797</w:t>
            </w:r>
          </w:p>
        </w:tc>
      </w:tr>
      <w:tr w14:paraId="28DB8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164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CE6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华松焱</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EFA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神溪</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984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24D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745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721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D5E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34D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A3A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15879983778</w:t>
            </w:r>
          </w:p>
        </w:tc>
      </w:tr>
      <w:tr w14:paraId="2819C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F0E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D77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华志平</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6A2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神溪</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285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9EA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7A3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054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41D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613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58A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15307984612</w:t>
            </w:r>
          </w:p>
        </w:tc>
      </w:tr>
      <w:tr w14:paraId="64ADB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3EC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8D7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华小平</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BCD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神溪</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994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A49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732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E79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83B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C82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999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13627988274</w:t>
            </w:r>
          </w:p>
        </w:tc>
      </w:tr>
      <w:tr w14:paraId="762C0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8BE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B72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华长财</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4FC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神溪</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86B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00E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629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F7B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734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468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5D9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15347984338</w:t>
            </w:r>
          </w:p>
        </w:tc>
      </w:tr>
      <w:tr w14:paraId="26B58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43B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CD0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华志泉</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B4C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神溪</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6B1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021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17B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145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EB4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24E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570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18279870626</w:t>
            </w:r>
          </w:p>
        </w:tc>
      </w:tr>
      <w:tr w14:paraId="127AB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0A6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A72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华秋生</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3CB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神溪</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18B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61B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B2B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BBE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A81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B2F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EED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13767923552</w:t>
            </w:r>
          </w:p>
        </w:tc>
      </w:tr>
      <w:tr w14:paraId="5AD54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09B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D93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石平水稻种植专业合作社</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B30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神溪</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AD8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F0C88">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毛豆、马铃薯、冬瓜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810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021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0CF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77B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02E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15079866001</w:t>
            </w:r>
          </w:p>
        </w:tc>
      </w:tr>
      <w:tr w14:paraId="19F3C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9CF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975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友情蔬菜种植合作社</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B6C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神溪</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271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146BB">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毛豆、马铃薯、冬瓜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169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E04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E84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678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A71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15824565178</w:t>
            </w:r>
          </w:p>
        </w:tc>
      </w:tr>
      <w:tr w14:paraId="164DF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56B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E56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乐平镇桥神溪华家蔬菜种植合作社</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D56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神溪</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CD9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C1002">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毛豆、马铃薯、冬瓜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336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45B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F6E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95D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98E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13979852331</w:t>
            </w:r>
          </w:p>
        </w:tc>
      </w:tr>
      <w:tr w14:paraId="2A0BC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903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3B2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华国林</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8D4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神溪</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6BE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263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红薯、冬瓜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4B4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240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4BC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64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07F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13115753800</w:t>
            </w:r>
          </w:p>
        </w:tc>
      </w:tr>
      <w:tr w14:paraId="44943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C6D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327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华方崽</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7A5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蔡家</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2FD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B4F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毛豆、冬瓜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AEB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80B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8F8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693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3F5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13684883568</w:t>
            </w:r>
          </w:p>
        </w:tc>
      </w:tr>
      <w:tr w14:paraId="49631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985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818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华松云</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727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蔡家</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62E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1D0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毛豆、茄子</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2AD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39D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301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2D2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49D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18279851904</w:t>
            </w:r>
          </w:p>
        </w:tc>
      </w:tr>
      <w:tr w14:paraId="50E53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65B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94F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华新良</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308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蔡家</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B49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572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茄子、韭菜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089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250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0B1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F35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3FE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13879804132</w:t>
            </w:r>
          </w:p>
        </w:tc>
      </w:tr>
      <w:tr w14:paraId="3C1DA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BD1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E35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蔡新炉</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42A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蔡家</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D8D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328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毛豆、冬瓜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12E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B35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EE8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B53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B69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13879893820</w:t>
            </w:r>
          </w:p>
        </w:tc>
      </w:tr>
      <w:tr w14:paraId="4597B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B02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530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蔡祖焱</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6D1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蔡家</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CF6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363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毛豆、冬瓜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16E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43F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626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DF9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31A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18322823773</w:t>
            </w:r>
          </w:p>
        </w:tc>
      </w:tr>
      <w:tr w14:paraId="1E659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306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703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程宗鉴</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A01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蔡家</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16E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A1C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冬瓜、茄子</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035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09F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D11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D1B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DA4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15079889729</w:t>
            </w:r>
          </w:p>
        </w:tc>
      </w:tr>
      <w:tr w14:paraId="1AA45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8BA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914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程文根</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8C7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蔡家</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9A5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D60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冬瓜、茄子</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D89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4C6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8CC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F8D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BD0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19047980257</w:t>
            </w:r>
          </w:p>
        </w:tc>
      </w:tr>
      <w:tr w14:paraId="40DC2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A78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1FD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程宗火 </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FE0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蔡家</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DE9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40D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毛豆、冬瓜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4C4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E83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DC1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CE1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ADB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18397886779</w:t>
            </w:r>
          </w:p>
        </w:tc>
      </w:tr>
      <w:tr w14:paraId="59ABA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329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E4A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程斯才</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57D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蔡家</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DAA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DBB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毛豆、韭菜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ECD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927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03C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465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1C9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15179884390</w:t>
            </w:r>
          </w:p>
        </w:tc>
      </w:tr>
      <w:tr w14:paraId="23B2C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B3F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7A9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程金水</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6DD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蔡家</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D37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2F8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毛豆、冬瓜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FFA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A04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2AE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F7E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3FA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18322811648</w:t>
            </w:r>
          </w:p>
        </w:tc>
      </w:tr>
      <w:tr w14:paraId="4E317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72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442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程长水</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FD1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蔡家</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20C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E31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毛豆、茄子</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3C4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F2F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7B5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F97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8B7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18770981531</w:t>
            </w:r>
          </w:p>
        </w:tc>
      </w:tr>
      <w:tr w14:paraId="1E301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589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D98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程斯贵</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8B6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蔡家</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699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A1E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毛豆、茄子</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BB4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772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660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7D0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F01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13979824355</w:t>
            </w:r>
          </w:p>
        </w:tc>
      </w:tr>
      <w:tr w14:paraId="6094E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84F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5BD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华金崽</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EB5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蔡家</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F49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824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毛豆、茄子</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A98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F70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72E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8BF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E10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13767919327</w:t>
            </w:r>
          </w:p>
        </w:tc>
      </w:tr>
      <w:tr w14:paraId="49F17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AD9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743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蔡发生</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078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蔡家</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F24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499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冬瓜、茄子</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B4D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ACD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D46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2A5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3FB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13767820893</w:t>
            </w:r>
          </w:p>
        </w:tc>
      </w:tr>
      <w:tr w14:paraId="03697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AB6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694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蔡克清</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07D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蔡家</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903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9AE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毛豆、辣椒</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912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734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BD5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F51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FDC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13979813398</w:t>
            </w:r>
          </w:p>
        </w:tc>
      </w:tr>
      <w:tr w14:paraId="636A4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552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7E0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蔡祖清</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9A7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蔡家</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A3B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B41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毛豆、辣椒</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B99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4C6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F78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29A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D9F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18322853514</w:t>
            </w:r>
          </w:p>
        </w:tc>
      </w:tr>
      <w:tr w14:paraId="36368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EFA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582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蔡祖元</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3DD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蔡家</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E9B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BBC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毛豆、茄子</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D7E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FAC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322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399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BF4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13319381070</w:t>
            </w:r>
          </w:p>
        </w:tc>
      </w:tr>
      <w:tr w14:paraId="0922D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DF1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7E1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蔡克彬</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321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蔡家</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414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50E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毛豆、辣椒</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BFD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E97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F0F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DFF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CBB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13879814399</w:t>
            </w:r>
          </w:p>
        </w:tc>
      </w:tr>
      <w:tr w14:paraId="433E5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78D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B5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蔡新发</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447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蔡家</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609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AA0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毛豆、冬瓜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D0F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CCC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B74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F49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C92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15807987138</w:t>
            </w:r>
          </w:p>
        </w:tc>
      </w:tr>
      <w:tr w14:paraId="6A37F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C5A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0F3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华孔金</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176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蔡家</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581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008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冬瓜、辣椒</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601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A7E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FD3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E33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B55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13879857432</w:t>
            </w:r>
          </w:p>
        </w:tc>
      </w:tr>
      <w:tr w14:paraId="1045A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E4D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D49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华新文</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B0D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蔡家</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8CC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F71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毛豆、冬瓜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D9A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17E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6FA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C36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DB5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15879986597</w:t>
            </w:r>
          </w:p>
        </w:tc>
      </w:tr>
      <w:tr w14:paraId="5692F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D7A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EBB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程为民</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B63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蔡家</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CF5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D3C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毛豆、茄子</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787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390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7C0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392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971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13237587421</w:t>
            </w:r>
          </w:p>
        </w:tc>
      </w:tr>
      <w:tr w14:paraId="631D9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D24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A04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李文元</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57C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乐安</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D77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A8D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669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837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4B0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BC0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027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13767915317</w:t>
            </w:r>
          </w:p>
        </w:tc>
      </w:tr>
      <w:tr w14:paraId="15D13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35E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16A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李成鉴</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2C4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乐安</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3AE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115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7A9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364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AF0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72C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796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15207089643</w:t>
            </w:r>
          </w:p>
        </w:tc>
      </w:tr>
      <w:tr w14:paraId="5F9D5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7D6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174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李长根</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FB7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乐安</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402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64B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B1C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44D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884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71A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F906B">
            <w:pPr>
              <w:jc w:val="center"/>
              <w:rPr>
                <w:rFonts w:hint="eastAsia" w:ascii="宋体" w:hAnsi="宋体" w:eastAsia="宋体" w:cs="宋体"/>
                <w:i w:val="0"/>
                <w:iCs w:val="0"/>
                <w:color w:val="000000"/>
                <w:sz w:val="18"/>
                <w:szCs w:val="18"/>
                <w:u w:val="none"/>
              </w:rPr>
            </w:pPr>
          </w:p>
        </w:tc>
      </w:tr>
      <w:tr w14:paraId="31AC1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444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33D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李长水</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4C2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乐安</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40D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DDD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AEC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0C1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1AB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C80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006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13155765883</w:t>
            </w:r>
          </w:p>
        </w:tc>
      </w:tr>
      <w:tr w14:paraId="0CDE4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223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894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李用田</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5D0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乐安</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D9E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2E9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454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5F8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7E7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181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00E92">
            <w:pPr>
              <w:jc w:val="center"/>
              <w:rPr>
                <w:rFonts w:hint="eastAsia" w:ascii="宋体" w:hAnsi="宋体" w:eastAsia="宋体" w:cs="宋体"/>
                <w:i w:val="0"/>
                <w:iCs w:val="0"/>
                <w:color w:val="000000"/>
                <w:sz w:val="18"/>
                <w:szCs w:val="18"/>
                <w:u w:val="none"/>
              </w:rPr>
            </w:pPr>
          </w:p>
        </w:tc>
      </w:tr>
      <w:tr w14:paraId="210C0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8FE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8E6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王国虎</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A86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乐安</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5A6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5A2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821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165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16F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4EE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FA741">
            <w:pPr>
              <w:jc w:val="center"/>
              <w:rPr>
                <w:rFonts w:hint="eastAsia" w:ascii="宋体" w:hAnsi="宋体" w:eastAsia="宋体" w:cs="宋体"/>
                <w:i w:val="0"/>
                <w:iCs w:val="0"/>
                <w:color w:val="000000"/>
                <w:sz w:val="18"/>
                <w:szCs w:val="18"/>
                <w:u w:val="none"/>
              </w:rPr>
            </w:pPr>
          </w:p>
        </w:tc>
      </w:tr>
      <w:tr w14:paraId="6AEC7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BE3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D64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李福生</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3D9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护里</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292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203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毛豆、冬瓜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7AE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30D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5F2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DE6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F22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17779811652</w:t>
            </w:r>
          </w:p>
        </w:tc>
      </w:tr>
      <w:tr w14:paraId="3CE6B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34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22AF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镇桥</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9ADDB">
            <w:pPr>
              <w:jc w:val="center"/>
              <w:rPr>
                <w:rFonts w:hint="eastAsia" w:ascii="宋体" w:hAnsi="宋体" w:eastAsia="宋体" w:cs="宋体"/>
                <w:b/>
                <w:bCs/>
                <w:i w:val="0"/>
                <w:iCs w:val="0"/>
                <w:color w:val="000000"/>
                <w:sz w:val="18"/>
                <w:szCs w:val="18"/>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E8C5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2185</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0DDA5">
            <w:pPr>
              <w:jc w:val="center"/>
              <w:rPr>
                <w:rFonts w:hint="eastAsia" w:ascii="宋体" w:hAnsi="宋体" w:eastAsia="宋体" w:cs="宋体"/>
                <w:b/>
                <w:bCs/>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17FF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533</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A189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1600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6E3D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1652</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5E73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4180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46A99">
            <w:pPr>
              <w:jc w:val="center"/>
              <w:rPr>
                <w:rFonts w:hint="eastAsia" w:ascii="宋体" w:hAnsi="宋体" w:eastAsia="宋体" w:cs="宋体"/>
                <w:b/>
                <w:bCs/>
                <w:i w:val="0"/>
                <w:iCs w:val="0"/>
                <w:color w:val="000000"/>
                <w:sz w:val="18"/>
                <w:szCs w:val="18"/>
                <w:u w:val="none"/>
              </w:rPr>
            </w:pPr>
          </w:p>
        </w:tc>
      </w:tr>
      <w:tr w14:paraId="47ECC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C4A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F95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江西惠民食用菌发展有限公司</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44E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礼林镇坞泥坂村</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F2A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E70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菌菇</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DC4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851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2E6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610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E90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13979822216</w:t>
            </w:r>
          </w:p>
        </w:tc>
      </w:tr>
      <w:tr w14:paraId="14B3C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CA5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29E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乐平市艳平果蔬种植专业合作社</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D51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礼林镇塔背村</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F26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4E9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葡萄</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49B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6C2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A71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E32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670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18779835898</w:t>
            </w:r>
          </w:p>
        </w:tc>
      </w:tr>
      <w:tr w14:paraId="74194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B4A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C96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乐平市礼林镇程有根种植家庭农场</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A0F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礼林镇马桥村</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CB9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84F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竹荪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18D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0F3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2F5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1E0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412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13767935413</w:t>
            </w:r>
          </w:p>
        </w:tc>
      </w:tr>
      <w:tr w14:paraId="01348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12F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123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乐平市礼林镇刘长根家庭农场</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D2A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礼林镇牌楼村</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A50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4FA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58B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9A2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993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CB8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ED7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18079886858</w:t>
            </w:r>
          </w:p>
        </w:tc>
      </w:tr>
      <w:tr w14:paraId="7EEAF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8C3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9CD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乐平市富阳种养专业合作社</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609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礼林镇杨桥村</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212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769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783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BEB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747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3F3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108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18322801258</w:t>
            </w:r>
          </w:p>
        </w:tc>
      </w:tr>
      <w:tr w14:paraId="33333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5CC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E9E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乐平市曾新明家庭农场</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CFA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礼林镇孙塘村</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630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D2D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竹荪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A98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55B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992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79B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298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15079859015</w:t>
            </w:r>
          </w:p>
        </w:tc>
      </w:tr>
      <w:tr w14:paraId="357EC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CE2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6E6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乐平市洪有亮水稻种植专业合作社</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6FF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礼林镇围渡村</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C3D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74A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草莓</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F82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671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B53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8CD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9AD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15807087335</w:t>
            </w:r>
          </w:p>
        </w:tc>
      </w:tr>
      <w:tr w14:paraId="58A6F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F1B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A8B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江西互农实业有限公司</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64F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礼林镇塔背村</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28B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471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香草</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FAB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10D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E0F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799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851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18897989188</w:t>
            </w:r>
          </w:p>
        </w:tc>
      </w:tr>
      <w:tr w14:paraId="38590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D66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F03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乐平市礼林镇彭春林家庭农场</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2F7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礼林镇礼林社区</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C29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0A3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红美人柑橘</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D37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0C6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A72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73C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B51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13170981000</w:t>
            </w:r>
          </w:p>
        </w:tc>
      </w:tr>
      <w:tr w14:paraId="0EE3B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7BC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7CD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乐平市礼林镇徐长德家庭农场</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0CE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礼林镇甘棠村</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860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776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87B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85F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36E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D55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A0B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13979827471</w:t>
            </w:r>
          </w:p>
        </w:tc>
      </w:tr>
      <w:tr w14:paraId="40287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34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6255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礼林</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35F7D">
            <w:pPr>
              <w:jc w:val="center"/>
              <w:rPr>
                <w:rFonts w:hint="eastAsia" w:ascii="宋体" w:hAnsi="宋体" w:eastAsia="宋体" w:cs="宋体"/>
                <w:b/>
                <w:bCs/>
                <w:i w:val="0"/>
                <w:iCs w:val="0"/>
                <w:color w:val="000000"/>
                <w:sz w:val="18"/>
                <w:szCs w:val="18"/>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3A29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735</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8DB18">
            <w:pPr>
              <w:jc w:val="center"/>
              <w:rPr>
                <w:rFonts w:hint="eastAsia" w:ascii="宋体" w:hAnsi="宋体" w:eastAsia="宋体" w:cs="宋体"/>
                <w:b/>
                <w:bCs/>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0F10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3B37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8136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735</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5F46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1810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9BB58">
            <w:pPr>
              <w:jc w:val="center"/>
              <w:rPr>
                <w:rFonts w:hint="eastAsia" w:ascii="宋体" w:hAnsi="宋体" w:eastAsia="宋体" w:cs="宋体"/>
                <w:b/>
                <w:bCs/>
                <w:i w:val="0"/>
                <w:iCs w:val="0"/>
                <w:color w:val="000000"/>
                <w:sz w:val="18"/>
                <w:szCs w:val="18"/>
                <w:u w:val="none"/>
              </w:rPr>
            </w:pPr>
          </w:p>
        </w:tc>
      </w:tr>
      <w:tr w14:paraId="7ADFE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D69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C7C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江西省蔬乡生态农业有限公司</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9B9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乐平市乐港镇里首村</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AF8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943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辣椒、豆角、黄瓜、丝瓜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4FF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919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402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534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4C5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13970015519</w:t>
            </w:r>
          </w:p>
        </w:tc>
      </w:tr>
      <w:tr w14:paraId="17924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B5E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F3F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乐平市金标果蔬种植专业合作社</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1CD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乐平市乐港镇外首村</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7BB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C9D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蔬菜、草莓</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598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7C0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79C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21F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F30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15107982588</w:t>
            </w:r>
          </w:p>
        </w:tc>
      </w:tr>
      <w:tr w14:paraId="2170B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D6F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E03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乐平市凤萍家庭农场</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C5C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乐平市乐港镇塔瑞村</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B3D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361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蔬菜、草莓</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F26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C51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B8A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825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E49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13155751915</w:t>
            </w:r>
          </w:p>
        </w:tc>
      </w:tr>
      <w:tr w14:paraId="1A8EC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C7A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F7F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乐平市田园蔬菜种植专业合作社</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BDC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乐平市乐港镇塔瑞村</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B55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025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芋头</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2C3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228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311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D1C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3F9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18107985971</w:t>
            </w:r>
          </w:p>
        </w:tc>
      </w:tr>
      <w:tr w14:paraId="199D1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408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0B5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乐平市乐港镇亮诚家庭农场</w:t>
            </w:r>
          </w:p>
        </w:tc>
        <w:tc>
          <w:tcPr>
            <w:tcW w:w="23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CAEE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乐平市乐港镇外首村</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3B2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754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甘蔗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9D8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202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898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7D2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566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15717983688</w:t>
            </w:r>
          </w:p>
        </w:tc>
      </w:tr>
      <w:tr w14:paraId="53E17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18F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167</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010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小朱草莓采摘园</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F18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乐平市乐港镇袁家村</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950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0A8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草莓</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A8F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BA6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C04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884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769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15079886587</w:t>
            </w:r>
          </w:p>
        </w:tc>
      </w:tr>
      <w:tr w14:paraId="6DB30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8AB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374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乐平市朝阳种养专业合作社</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E89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乐平市乐港镇里汪村</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B6D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332</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BD6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辣椒、茄子</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639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EF7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3AE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223</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4F2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7A8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13667980868</w:t>
            </w:r>
          </w:p>
        </w:tc>
      </w:tr>
      <w:tr w14:paraId="48E31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101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169</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640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乐平市乐港镇民江家庭农场</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B93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乐平市乐港镇外首村</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2A1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6ED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588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76C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87B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0BC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A2C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19079867688</w:t>
            </w:r>
          </w:p>
        </w:tc>
      </w:tr>
      <w:tr w14:paraId="7E88C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B1A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3A3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乐平市袁绿种养专业合作社</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2F1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乐平市乐港镇袁家村</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660DB">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850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1CD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茄子、辣椒、苦瓜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1E6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1E0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1314C">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610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DF2DB">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1510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00D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13767939196</w:t>
            </w:r>
          </w:p>
        </w:tc>
      </w:tr>
      <w:tr w14:paraId="751C2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34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7FD8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乐港</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30FE8">
            <w:pPr>
              <w:rPr>
                <w:rFonts w:hint="eastAsia" w:ascii="宋体" w:hAnsi="宋体" w:eastAsia="宋体" w:cs="宋体"/>
                <w:b/>
                <w:bCs/>
                <w:i w:val="0"/>
                <w:iCs w:val="0"/>
                <w:color w:val="000000"/>
                <w:sz w:val="18"/>
                <w:szCs w:val="18"/>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18B80">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2192</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059C2">
            <w:pPr>
              <w:jc w:val="center"/>
              <w:rPr>
                <w:rFonts w:hint="eastAsia" w:ascii="宋体" w:hAnsi="宋体" w:eastAsia="宋体" w:cs="宋体"/>
                <w:b/>
                <w:bCs/>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DE62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639</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220F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1910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C079A">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1553</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42590">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3820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D2542">
            <w:pPr>
              <w:jc w:val="center"/>
              <w:rPr>
                <w:rFonts w:hint="eastAsia" w:ascii="宋体" w:hAnsi="宋体" w:eastAsia="宋体" w:cs="宋体"/>
                <w:b/>
                <w:bCs/>
                <w:i w:val="0"/>
                <w:iCs w:val="0"/>
                <w:color w:val="000000"/>
                <w:sz w:val="18"/>
                <w:szCs w:val="18"/>
                <w:u w:val="none"/>
              </w:rPr>
            </w:pPr>
          </w:p>
        </w:tc>
      </w:tr>
      <w:tr w14:paraId="0F89C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4D1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171</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79C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春满园果蔬合作社</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7CC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良种场同心桥村</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0F7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9850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xml:space="preserve">葡萄、水果  </w:t>
            </w:r>
            <w:r>
              <w:rPr>
                <w:rFonts w:hint="eastAsia" w:ascii="宋体" w:hAnsi="宋体" w:eastAsia="宋体" w:cs="宋体"/>
                <w:b/>
                <w:bCs/>
                <w:i w:val="0"/>
                <w:iCs w:val="0"/>
                <w:color w:val="000000"/>
                <w:kern w:val="0"/>
                <w:sz w:val="18"/>
                <w:szCs w:val="18"/>
                <w:u w:val="none"/>
                <w:lang w:val="en-US" w:eastAsia="zh-CN" w:bidi="ar"/>
              </w:rPr>
              <w:t xml:space="preserve">  </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E5E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810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9CA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C44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519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18827983988</w:t>
            </w:r>
          </w:p>
        </w:tc>
      </w:tr>
      <w:tr w14:paraId="6B8E4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F76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599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金乐蔬菜家庭农场</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4F9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岩前村</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096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D00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草莓、葡萄</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CB1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7D6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E6D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E61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CAC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18679837389</w:t>
            </w:r>
          </w:p>
        </w:tc>
      </w:tr>
      <w:tr w14:paraId="1C646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8CC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A42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范水财水果家庭农场</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D1A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范家村</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05A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6ED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草莓、葡萄</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18F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5EC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4F8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B0A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6CF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15879486031</w:t>
            </w:r>
          </w:p>
        </w:tc>
      </w:tr>
      <w:tr w14:paraId="6A876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EF8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174</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E41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范长金水果家庭农场</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411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范家村</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760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34D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草莓</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9BC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E15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587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04D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C4E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19179808379</w:t>
            </w:r>
          </w:p>
        </w:tc>
      </w:tr>
      <w:tr w14:paraId="41922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737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196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余文凡</w:t>
            </w:r>
          </w:p>
        </w:tc>
        <w:tc>
          <w:tcPr>
            <w:tcW w:w="23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F935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太掸村</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784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D62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草莓、蔬菜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BC5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98D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57B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EAC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907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13479806797</w:t>
            </w:r>
          </w:p>
        </w:tc>
      </w:tr>
      <w:tr w14:paraId="1C94A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741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D35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贾海宝蔬菜家庭农场</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F0B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兰桥村</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BF3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445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草莓</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653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022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71E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A52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AD4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13979845463</w:t>
            </w:r>
          </w:p>
        </w:tc>
      </w:tr>
      <w:tr w14:paraId="0C08C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604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35A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月湖种养专业合作社</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20A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月湖村</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BB4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4D2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水果、蔬菜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998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358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88C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BBF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D0F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17779899812</w:t>
            </w:r>
          </w:p>
        </w:tc>
      </w:tr>
      <w:tr w14:paraId="45A4E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B76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942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徐庭金蔬菜家庭农场</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58E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治源坞村</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8B3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3FD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376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117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4DB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C9F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0D2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18079876308</w:t>
            </w:r>
          </w:p>
        </w:tc>
      </w:tr>
      <w:tr w14:paraId="38B5A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933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179</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641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圳一农林科技公司</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C1B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高圳村</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5CA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D50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果树、中药</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14D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493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E01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536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057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13177915111</w:t>
            </w:r>
          </w:p>
        </w:tc>
      </w:tr>
      <w:tr w14:paraId="1982F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E1E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8F8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陈家农业专业合作社</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FFC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陈家村</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833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A06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中药</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CB4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126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367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8B3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FFD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15270969793</w:t>
            </w:r>
          </w:p>
        </w:tc>
      </w:tr>
      <w:tr w14:paraId="1958F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50B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AC0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梁廷祥水果家庭农场</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E9F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杨安村</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4DA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6F2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草莓、甘蔗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0B7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E43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631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3FB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F87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15170311778</w:t>
            </w:r>
          </w:p>
        </w:tc>
      </w:tr>
      <w:tr w14:paraId="6D321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A94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D20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刘明哲蔬菜家庭农场</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0C6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高岭湾村</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6FC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337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4C7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DDD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DB3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92A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868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18359179515</w:t>
            </w:r>
          </w:p>
        </w:tc>
      </w:tr>
      <w:tr w14:paraId="63BDB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E99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22B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汪和龙家庭农场</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1FF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塔杨村</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6F1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B40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B91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FA8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198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D56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8A5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15807089312</w:t>
            </w:r>
          </w:p>
        </w:tc>
      </w:tr>
      <w:tr w14:paraId="03F60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593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E70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朱银香食用菌种植家庭农场</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3B6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上徐村</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5CB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90C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黑木耳</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8D6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88C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F78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3CE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2F8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13767844006</w:t>
            </w:r>
          </w:p>
        </w:tc>
      </w:tr>
      <w:tr w14:paraId="79728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ABD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F8B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盛源葡萄种植专业合作社</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7B3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良种场同心桥村</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2D3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181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葡萄</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344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F65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85D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70D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F4D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13879855228</w:t>
            </w:r>
          </w:p>
        </w:tc>
      </w:tr>
      <w:tr w14:paraId="77D10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638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186</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5BF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水生家庭农场</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A02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安邦村</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9B1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101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水果、</w:t>
            </w:r>
            <w:bookmarkStart w:id="2" w:name="_GoBack"/>
            <w:bookmarkEnd w:id="2"/>
            <w:r>
              <w:rPr>
                <w:rFonts w:hint="eastAsia" w:ascii="宋体" w:hAnsi="宋体" w:eastAsia="宋体" w:cs="宋体"/>
                <w:i w:val="0"/>
                <w:iCs w:val="0"/>
                <w:color w:val="000000"/>
                <w:kern w:val="0"/>
                <w:sz w:val="18"/>
                <w:szCs w:val="18"/>
                <w:u w:val="none"/>
                <w:lang w:val="en-US" w:eastAsia="zh-CN" w:bidi="ar"/>
              </w:rPr>
              <w:t>蔬菜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C1F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18E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155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55E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DB7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13767837407</w:t>
            </w:r>
          </w:p>
        </w:tc>
      </w:tr>
      <w:tr w14:paraId="2B995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34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2770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塔前</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97290">
            <w:pPr>
              <w:rPr>
                <w:rFonts w:hint="eastAsia" w:ascii="宋体" w:hAnsi="宋体" w:eastAsia="宋体" w:cs="宋体"/>
                <w:b/>
                <w:bCs/>
                <w:i w:val="0"/>
                <w:iCs w:val="0"/>
                <w:color w:val="000000"/>
                <w:sz w:val="18"/>
                <w:szCs w:val="18"/>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96BB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573</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E961A">
            <w:pPr>
              <w:jc w:val="center"/>
              <w:rPr>
                <w:rFonts w:hint="eastAsia" w:ascii="宋体" w:hAnsi="宋体" w:eastAsia="宋体" w:cs="宋体"/>
                <w:b/>
                <w:bCs/>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5965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168</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4F54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510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FD04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405</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E7B2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1010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A8160">
            <w:pPr>
              <w:rPr>
                <w:rFonts w:hint="eastAsia" w:ascii="宋体" w:hAnsi="宋体" w:eastAsia="宋体" w:cs="宋体"/>
                <w:b/>
                <w:bCs/>
                <w:i w:val="0"/>
                <w:iCs w:val="0"/>
                <w:color w:val="000000"/>
                <w:sz w:val="18"/>
                <w:szCs w:val="18"/>
                <w:u w:val="none"/>
              </w:rPr>
            </w:pPr>
          </w:p>
        </w:tc>
      </w:tr>
      <w:tr w14:paraId="7A7D2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4F5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187</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4D3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董金旺</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677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十里岗镇南港村</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230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31B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590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A3E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CFE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A33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9D3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13479802659</w:t>
            </w:r>
          </w:p>
        </w:tc>
      </w:tr>
      <w:tr w14:paraId="5D0E2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59D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84D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董文华</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FBA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十里岗镇南港村</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415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98C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食用菌</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757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258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B29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A71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032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18979820828</w:t>
            </w:r>
          </w:p>
        </w:tc>
      </w:tr>
      <w:tr w14:paraId="70630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307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9B9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董国龙</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0DE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十里岗镇南港村</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DBA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34E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药材</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1EA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3AE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F6C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D2F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3EC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13647986155</w:t>
            </w:r>
          </w:p>
        </w:tc>
      </w:tr>
      <w:tr w14:paraId="0DDA5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C77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285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兰孝荣</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72C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十里岗镇白塔村</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5BD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335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食用菌</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7E7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874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08E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C14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6BF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13407981316</w:t>
            </w:r>
          </w:p>
        </w:tc>
      </w:tr>
      <w:tr w14:paraId="15F64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592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191</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AC3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方武培</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C37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十里岗镇白塔村</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F1C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49A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FAD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CC1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3A0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E32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ECC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15270538699</w:t>
            </w:r>
          </w:p>
        </w:tc>
      </w:tr>
      <w:tr w14:paraId="49CE4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BBE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878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5"/>
                <w:szCs w:val="15"/>
                <w:u w:val="none"/>
                <w:lang w:val="en-US" w:eastAsia="zh-CN" w:bidi="ar"/>
              </w:rPr>
              <w:t>乐平市十里岗镇黄昌仁种养家庭农场</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BA0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十里岗镇仓下村</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F07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F4A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食用菌</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582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8E7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6AC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06A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1F4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13879845012</w:t>
            </w:r>
          </w:p>
        </w:tc>
      </w:tr>
      <w:tr w14:paraId="3AE35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247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193</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A8B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黄长明</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137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十里岗镇仓下村</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11B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95B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7BD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4D9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059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6BD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6DA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13767913642</w:t>
            </w:r>
          </w:p>
        </w:tc>
      </w:tr>
      <w:tr w14:paraId="5B8D2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E59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103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吴金火</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6C5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十里岗镇店上胡村</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632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5B4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0E0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EA1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49D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7C1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551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15079867142</w:t>
            </w:r>
          </w:p>
        </w:tc>
      </w:tr>
      <w:tr w14:paraId="73F79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DC0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234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乐平市长金种植专业合作社</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415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十里岗镇店上胡村</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2FA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62C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729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6EB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1BC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263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4DB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18879829414</w:t>
            </w:r>
          </w:p>
        </w:tc>
      </w:tr>
      <w:tr w14:paraId="10ACC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E39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EDE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张国良</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95C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十里岗镇店上胡村</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941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D41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15C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9BB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C36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08A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5E1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15079812987</w:t>
            </w:r>
          </w:p>
        </w:tc>
      </w:tr>
      <w:tr w14:paraId="5F3E4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DCF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197</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24D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程火寿</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BCE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十里岗镇店上胡村</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5A9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130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CBC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D99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527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065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7A6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15079877259</w:t>
            </w:r>
          </w:p>
        </w:tc>
      </w:tr>
      <w:tr w14:paraId="7EC02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E0B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198</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F77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胡有明</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018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十里岗镇店上胡村</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499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CF3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5ED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232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C99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BA4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D2D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18277750629</w:t>
            </w:r>
          </w:p>
        </w:tc>
      </w:tr>
      <w:tr w14:paraId="2CEBF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9A1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199</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F71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十里岗镇三房村股份经济合作社</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882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十里岗镇三房村</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F2A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B86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水果玉米、蔬菜、西瓜等</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181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F94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953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311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672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13879804608</w:t>
            </w:r>
          </w:p>
        </w:tc>
      </w:tr>
      <w:tr w14:paraId="2FB59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34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026B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十里岗</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FCE65">
            <w:pPr>
              <w:rPr>
                <w:rFonts w:hint="eastAsia" w:ascii="宋体" w:hAnsi="宋体" w:eastAsia="宋体" w:cs="宋体"/>
                <w:b/>
                <w:bCs/>
                <w:i w:val="0"/>
                <w:iCs w:val="0"/>
                <w:color w:val="000000"/>
                <w:sz w:val="18"/>
                <w:szCs w:val="18"/>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9125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293</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33580">
            <w:pPr>
              <w:jc w:val="center"/>
              <w:rPr>
                <w:rFonts w:hint="eastAsia" w:ascii="宋体" w:hAnsi="宋体" w:eastAsia="宋体" w:cs="宋体"/>
                <w:b/>
                <w:bCs/>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BEDE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5531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180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FF53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233</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E182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590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5D32A">
            <w:pPr>
              <w:rPr>
                <w:rFonts w:hint="eastAsia" w:ascii="宋体" w:hAnsi="宋体" w:eastAsia="宋体" w:cs="宋体"/>
                <w:b/>
                <w:bCs/>
                <w:i w:val="0"/>
                <w:iCs w:val="0"/>
                <w:color w:val="000000"/>
                <w:sz w:val="18"/>
                <w:szCs w:val="18"/>
                <w:u w:val="none"/>
              </w:rPr>
            </w:pPr>
          </w:p>
        </w:tc>
      </w:tr>
      <w:tr w14:paraId="18A38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07C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E0D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里村股份经济合作社</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0AB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长源西冲坞</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8B3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097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蔬菜大棚</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071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87F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A6D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FBF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C34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13576406652</w:t>
            </w:r>
          </w:p>
        </w:tc>
      </w:tr>
      <w:tr w14:paraId="0935E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48B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2AF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朱长浩</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EB6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车溪</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724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D69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草莓</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066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B29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1DD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830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0AB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18179803638</w:t>
            </w:r>
          </w:p>
        </w:tc>
      </w:tr>
      <w:tr w14:paraId="507D8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0D8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048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朱海水</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28A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车溪</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E6E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538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762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491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EC6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326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A36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15807084518</w:t>
            </w:r>
          </w:p>
        </w:tc>
      </w:tr>
      <w:tr w14:paraId="45366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A9A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203</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264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王尚明</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922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涌山张家店</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56A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C81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ACA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EC5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F92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9E1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C6C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13407982899</w:t>
            </w:r>
          </w:p>
        </w:tc>
      </w:tr>
      <w:tr w14:paraId="1A513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BDF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C41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溪源果蔬家庭农场</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D6D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杨潭叶家村乐坞仂</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6B1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8BA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0B9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3CE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697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FB4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7FB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13097180862</w:t>
            </w:r>
          </w:p>
        </w:tc>
      </w:tr>
      <w:tr w14:paraId="3A478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F9C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D80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圣峰大棚葡萄种植专业合作社</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829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横塘村</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B3B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DAD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葡萄</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BAD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664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CE8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527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E6A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13979807734</w:t>
            </w:r>
          </w:p>
        </w:tc>
      </w:tr>
      <w:tr w14:paraId="144AD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1EC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63C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夏志宏</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4F9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横塘村</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FB0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C94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B3E6C">
            <w:pPr>
              <w:jc w:val="center"/>
              <w:rPr>
                <w:rFonts w:hint="eastAsia" w:ascii="宋体" w:hAnsi="宋体" w:eastAsia="宋体" w:cs="宋体"/>
                <w:i w:val="0"/>
                <w:iCs w:val="0"/>
                <w:color w:val="000000"/>
                <w:sz w:val="18"/>
                <w:szCs w:val="18"/>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20A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807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F69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38F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18079808781</w:t>
            </w:r>
          </w:p>
        </w:tc>
      </w:tr>
      <w:tr w14:paraId="11279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D65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772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汪长友</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D7F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横塘村</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6CC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43D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FD20F">
            <w:pPr>
              <w:jc w:val="center"/>
              <w:rPr>
                <w:rFonts w:hint="eastAsia" w:ascii="宋体" w:hAnsi="宋体" w:eastAsia="宋体" w:cs="宋体"/>
                <w:i w:val="0"/>
                <w:iCs w:val="0"/>
                <w:color w:val="000000"/>
                <w:sz w:val="18"/>
                <w:szCs w:val="18"/>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114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666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8FB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704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13879863169</w:t>
            </w:r>
          </w:p>
        </w:tc>
      </w:tr>
      <w:tr w14:paraId="30BD3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8FA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EAF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江西涌澎智慧农业科技有限公司</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6F9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流槎</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901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FFA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育秧</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BF9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75F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567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570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058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13807980590</w:t>
            </w:r>
          </w:p>
        </w:tc>
      </w:tr>
      <w:tr w14:paraId="32F08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63C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209</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5BF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乐平市鹄春种养专业合作社</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F67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稍田鹄山坞</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DBE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FBB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842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01A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CBE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C50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FA9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13979890138</w:t>
            </w:r>
          </w:p>
        </w:tc>
      </w:tr>
      <w:tr w14:paraId="1E402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F2C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210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金发福</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D7E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稍田安公源百称坞</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AE0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C36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葡萄</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FF3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D31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57D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B94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743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15079892004</w:t>
            </w:r>
          </w:p>
        </w:tc>
      </w:tr>
      <w:tr w14:paraId="628B7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F82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DD2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朱海金</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02D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稍田安公源杨坞</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12D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D83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BC1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451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17A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40B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414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13767806711</w:t>
            </w:r>
          </w:p>
        </w:tc>
      </w:tr>
      <w:tr w14:paraId="73BBE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DAA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95C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朱世才</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60E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稍田村</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341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3A1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桑葚</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20E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787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39E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AAC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C27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13879850778</w:t>
            </w:r>
          </w:p>
        </w:tc>
      </w:tr>
      <w:tr w14:paraId="14F96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C01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046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杨平</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02F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沿沟</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DB1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94A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育秧</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9C1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025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A91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3EC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1C4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13767910876</w:t>
            </w:r>
          </w:p>
        </w:tc>
      </w:tr>
      <w:tr w14:paraId="43BA2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3C1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214</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980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刘胜亮</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CFB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沿沟村</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0B6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B8A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蔬菜稻谷</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78E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7D0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3D6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E5B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3DF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13979815687</w:t>
            </w:r>
          </w:p>
        </w:tc>
      </w:tr>
      <w:tr w14:paraId="5A0D8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26E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0A3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刘胜利</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248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沿沟村</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9DE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774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蔬菜稻谷</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5BF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3E2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603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578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39F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13979818995</w:t>
            </w:r>
          </w:p>
        </w:tc>
      </w:tr>
      <w:tr w14:paraId="2AB80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57D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3CE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方松寿</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6A6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沿沟村</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BF9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FD8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蔬菜稻谷</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D45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8BB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217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739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AAA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18179816242</w:t>
            </w:r>
          </w:p>
        </w:tc>
      </w:tr>
      <w:tr w14:paraId="34A91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343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217</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3F3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程元生</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954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沿沟村</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E9A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FC5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蔬菜稻谷</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6B0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36A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EA3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92D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C1A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15907982462</w:t>
            </w:r>
          </w:p>
        </w:tc>
      </w:tr>
      <w:tr w14:paraId="52796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DBA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218</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0C8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乐平市涌山庆萍果蔬种植家庭农场</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F28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车溪村</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19B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E1F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葡萄、草莓</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7BFEC">
            <w:pPr>
              <w:jc w:val="center"/>
              <w:rPr>
                <w:rFonts w:hint="eastAsia" w:ascii="宋体" w:hAnsi="宋体" w:eastAsia="宋体" w:cs="宋体"/>
                <w:i w:val="0"/>
                <w:iCs w:val="0"/>
                <w:color w:val="000000"/>
                <w:sz w:val="18"/>
                <w:szCs w:val="18"/>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3EB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E23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BA3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0B8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18979877323</w:t>
            </w:r>
          </w:p>
        </w:tc>
      </w:tr>
      <w:tr w14:paraId="497BA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A626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219</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CD24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潘仁良</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63EE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官口村</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6D40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1EC5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葡萄、牧草</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7D0D7">
            <w:pPr>
              <w:jc w:val="center"/>
              <w:rPr>
                <w:rFonts w:hint="eastAsia" w:ascii="宋体" w:hAnsi="宋体" w:eastAsia="宋体" w:cs="宋体"/>
                <w:i w:val="0"/>
                <w:iCs w:val="0"/>
                <w:color w:val="000000"/>
                <w:sz w:val="18"/>
                <w:szCs w:val="18"/>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962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28A4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7587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F8D9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13707982706</w:t>
            </w:r>
          </w:p>
        </w:tc>
      </w:tr>
      <w:tr w14:paraId="0AD0B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34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61EA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涌山</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AB9FB">
            <w:pPr>
              <w:rPr>
                <w:rFonts w:hint="eastAsia" w:ascii="宋体" w:hAnsi="宋体" w:eastAsia="宋体" w:cs="宋体"/>
                <w:b/>
                <w:bCs/>
                <w:i w:val="0"/>
                <w:iCs w:val="0"/>
                <w:color w:val="000000"/>
                <w:sz w:val="18"/>
                <w:szCs w:val="18"/>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2781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885</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7D6F0">
            <w:pPr>
              <w:jc w:val="center"/>
              <w:rPr>
                <w:rFonts w:hint="eastAsia" w:ascii="宋体" w:hAnsi="宋体" w:eastAsia="宋体" w:cs="宋体"/>
                <w:b/>
                <w:bCs/>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03EB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150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9952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450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B1E3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735</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C6E61">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1850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403A2">
            <w:pPr>
              <w:jc w:val="center"/>
              <w:rPr>
                <w:rFonts w:hint="eastAsia" w:ascii="宋体" w:hAnsi="宋体" w:eastAsia="宋体" w:cs="宋体"/>
                <w:i w:val="0"/>
                <w:iCs w:val="0"/>
                <w:color w:val="000000"/>
                <w:sz w:val="18"/>
                <w:szCs w:val="18"/>
                <w:u w:val="none"/>
              </w:rPr>
            </w:pPr>
          </w:p>
        </w:tc>
      </w:tr>
      <w:tr w14:paraId="38AE3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16F60">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220</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661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黄银宝</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103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众埠黄铁炉村</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772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051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芋头</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207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003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CC4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B3B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5AF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15879986487</w:t>
            </w:r>
          </w:p>
        </w:tc>
      </w:tr>
      <w:tr w14:paraId="4BC33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131E8">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221</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CA4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吴流荣</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F92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众埠河南村</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DF5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132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芋头</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8D5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4ED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CF3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DE7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B24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13479837260</w:t>
            </w:r>
          </w:p>
        </w:tc>
      </w:tr>
      <w:tr w14:paraId="12B92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A34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C98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张金河</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E0D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众埠黄铁炉村</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20A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B0F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918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A44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B1E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D11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DF8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13979817224</w:t>
            </w:r>
          </w:p>
        </w:tc>
      </w:tr>
      <w:tr w14:paraId="05AAB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34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FDA6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众埠</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1C90D">
            <w:pPr>
              <w:jc w:val="center"/>
              <w:rPr>
                <w:rFonts w:hint="eastAsia" w:ascii="宋体" w:hAnsi="宋体" w:eastAsia="宋体" w:cs="宋体"/>
                <w:b/>
                <w:bCs/>
                <w:i w:val="0"/>
                <w:iCs w:val="0"/>
                <w:color w:val="000000"/>
                <w:sz w:val="18"/>
                <w:szCs w:val="18"/>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178C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44</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B45E4">
            <w:pPr>
              <w:jc w:val="center"/>
              <w:rPr>
                <w:rFonts w:hint="eastAsia" w:ascii="宋体" w:hAnsi="宋体" w:eastAsia="宋体" w:cs="宋体"/>
                <w:b/>
                <w:bCs/>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F81D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8DC3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7B8B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44</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08C2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110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CB258">
            <w:pPr>
              <w:jc w:val="center"/>
              <w:rPr>
                <w:rFonts w:hint="eastAsia" w:ascii="宋体" w:hAnsi="宋体" w:eastAsia="宋体" w:cs="宋体"/>
                <w:i w:val="0"/>
                <w:iCs w:val="0"/>
                <w:color w:val="000000"/>
                <w:sz w:val="18"/>
                <w:szCs w:val="18"/>
                <w:u w:val="none"/>
              </w:rPr>
            </w:pPr>
          </w:p>
        </w:tc>
      </w:tr>
      <w:tr w14:paraId="1B7B3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D14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223</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0BE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张和生</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1C3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上脑</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911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8B9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150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24C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1F7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89F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528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18870393287</w:t>
            </w:r>
          </w:p>
        </w:tc>
      </w:tr>
      <w:tr w14:paraId="34CA2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541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8F6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程三小</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2ED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上脑</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C41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C19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069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D43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99F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E9C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5EE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19979875083</w:t>
            </w:r>
          </w:p>
        </w:tc>
      </w:tr>
      <w:tr w14:paraId="776B0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C04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225</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D25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王香平</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680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中脑</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CCB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6E7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620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26C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352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FD5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96B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13879821584</w:t>
            </w:r>
          </w:p>
        </w:tc>
      </w:tr>
      <w:tr w14:paraId="60587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110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226</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335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王洪根</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53E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杨湖</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B64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FC1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B11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6BA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274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472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2DE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13576412811</w:t>
            </w:r>
          </w:p>
        </w:tc>
      </w:tr>
      <w:tr w14:paraId="36BE0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455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227</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7AF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韩仁辉</w:t>
            </w:r>
          </w:p>
        </w:tc>
        <w:tc>
          <w:tcPr>
            <w:tcW w:w="23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A332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韩家</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039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832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3A7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803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AD3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620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60E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13767827698</w:t>
            </w:r>
          </w:p>
        </w:tc>
      </w:tr>
      <w:tr w14:paraId="49E3C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AA8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CA6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程四年</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6D2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下脑</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96D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DF6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71F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CF6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2FB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5DD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5B7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18322825759</w:t>
            </w:r>
          </w:p>
        </w:tc>
      </w:tr>
      <w:tr w14:paraId="68F7B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C5C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3C3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方寿乐</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060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万西</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3C9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1E9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E44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407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0F1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FE9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FED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15079808598</w:t>
            </w:r>
          </w:p>
        </w:tc>
      </w:tr>
      <w:tr w14:paraId="7B6F1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524F7">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230</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C65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曾祥光</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673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程新</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447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E9A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AFA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8C7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DE9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F31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1B6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18979847351</w:t>
            </w:r>
          </w:p>
        </w:tc>
      </w:tr>
      <w:tr w14:paraId="14F66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C09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231</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76B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王长生</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2CF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杨湖</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ACB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89E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CA4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CE9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B7E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E59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FEA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14797980888</w:t>
            </w:r>
          </w:p>
        </w:tc>
      </w:tr>
      <w:tr w14:paraId="59477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34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1B27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鸬鹚</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A27C9">
            <w:pPr>
              <w:jc w:val="center"/>
              <w:rPr>
                <w:rFonts w:hint="eastAsia" w:ascii="宋体" w:hAnsi="宋体" w:eastAsia="宋体" w:cs="宋体"/>
                <w:b/>
                <w:bCs/>
                <w:i w:val="0"/>
                <w:iCs w:val="0"/>
                <w:color w:val="000000"/>
                <w:sz w:val="18"/>
                <w:szCs w:val="18"/>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EAFC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750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1DD00">
            <w:pPr>
              <w:jc w:val="center"/>
              <w:rPr>
                <w:rFonts w:hint="eastAsia" w:ascii="宋体" w:hAnsi="宋体" w:eastAsia="宋体" w:cs="宋体"/>
                <w:b/>
                <w:bCs/>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7164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71C3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D5D4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750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32D8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1860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26438">
            <w:pPr>
              <w:jc w:val="center"/>
              <w:rPr>
                <w:rFonts w:hint="eastAsia" w:ascii="宋体" w:hAnsi="宋体" w:eastAsia="宋体" w:cs="宋体"/>
                <w:b/>
                <w:bCs/>
                <w:i w:val="0"/>
                <w:iCs w:val="0"/>
                <w:color w:val="000000"/>
                <w:sz w:val="18"/>
                <w:szCs w:val="18"/>
                <w:u w:val="none"/>
              </w:rPr>
            </w:pPr>
          </w:p>
        </w:tc>
      </w:tr>
      <w:tr w14:paraId="7A320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34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7F61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67AC3">
            <w:pPr>
              <w:jc w:val="center"/>
              <w:rPr>
                <w:rFonts w:hint="eastAsia" w:ascii="宋体" w:hAnsi="宋体" w:eastAsia="宋体" w:cs="宋体"/>
                <w:b/>
                <w:bCs/>
                <w:i w:val="0"/>
                <w:iCs w:val="0"/>
                <w:color w:val="000000"/>
                <w:sz w:val="22"/>
                <w:szCs w:val="22"/>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FEC7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9400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786D5">
            <w:pPr>
              <w:jc w:val="center"/>
              <w:rPr>
                <w:rFonts w:hint="eastAsia" w:ascii="宋体" w:hAnsi="宋体" w:eastAsia="宋体" w:cs="宋体"/>
                <w:b/>
                <w:bCs/>
                <w:i w:val="0"/>
                <w:iCs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E23B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1600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498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4800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90E0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7800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C4B8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19500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DA8F0">
            <w:pPr>
              <w:jc w:val="center"/>
              <w:rPr>
                <w:rFonts w:hint="eastAsia" w:ascii="宋体" w:hAnsi="宋体" w:eastAsia="宋体" w:cs="宋体"/>
                <w:b/>
                <w:bCs/>
                <w:i w:val="0"/>
                <w:iCs w:val="0"/>
                <w:color w:val="000000"/>
                <w:sz w:val="22"/>
                <w:szCs w:val="22"/>
                <w:u w:val="none"/>
              </w:rPr>
            </w:pPr>
          </w:p>
        </w:tc>
      </w:tr>
    </w:tbl>
    <w:p w14:paraId="166181DA">
      <w:pPr>
        <w:pStyle w:val="2"/>
        <w:rPr>
          <w:rFonts w:hint="default"/>
          <w:sz w:val="44"/>
          <w:szCs w:val="44"/>
          <w:lang w:val="en-US" w:eastAsia="zh-CN"/>
        </w:rPr>
      </w:pPr>
    </w:p>
    <w:p w14:paraId="17A5081F">
      <w:pPr>
        <w:pStyle w:val="2"/>
        <w:rPr>
          <w:rFonts w:hint="default"/>
          <w:lang w:val="en-US" w:eastAsia="zh-CN"/>
        </w:rPr>
      </w:pPr>
    </w:p>
    <w:p w14:paraId="64A1F63A">
      <w:pPr>
        <w:pStyle w:val="7"/>
        <w:keepNext w:val="0"/>
        <w:keepLines w:val="0"/>
        <w:pageBreakBefore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b w:val="0"/>
          <w:bCs w:val="0"/>
          <w:i w:val="0"/>
          <w:iCs w:val="0"/>
          <w:caps w:val="0"/>
          <w:color w:val="333333"/>
          <w:spacing w:val="0"/>
          <w:kern w:val="0"/>
          <w:sz w:val="30"/>
          <w:szCs w:val="30"/>
          <w:shd w:val="clear" w:fill="FFFFFF"/>
          <w:lang w:val="en-US" w:eastAsia="zh-CN" w:bidi="ar"/>
        </w:rPr>
      </w:pPr>
    </w:p>
    <w:p w14:paraId="4BBF3B3C">
      <w:pPr>
        <w:pStyle w:val="7"/>
        <w:keepNext w:val="0"/>
        <w:keepLines w:val="0"/>
        <w:pageBreakBefore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b w:val="0"/>
          <w:bCs w:val="0"/>
          <w:i w:val="0"/>
          <w:iCs w:val="0"/>
          <w:caps w:val="0"/>
          <w:color w:val="333333"/>
          <w:spacing w:val="0"/>
          <w:kern w:val="0"/>
          <w:sz w:val="30"/>
          <w:szCs w:val="30"/>
          <w:shd w:val="clear" w:fill="FFFFFF"/>
          <w:lang w:val="en-US" w:eastAsia="zh-CN" w:bidi="ar"/>
        </w:rPr>
      </w:pPr>
    </w:p>
    <w:p w14:paraId="308DC86E">
      <w:pPr>
        <w:pStyle w:val="7"/>
        <w:keepNext w:val="0"/>
        <w:keepLines w:val="0"/>
        <w:pageBreakBefore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b w:val="0"/>
          <w:bCs w:val="0"/>
          <w:i w:val="0"/>
          <w:iCs w:val="0"/>
          <w:caps w:val="0"/>
          <w:color w:val="333333"/>
          <w:spacing w:val="0"/>
          <w:kern w:val="0"/>
          <w:sz w:val="30"/>
          <w:szCs w:val="30"/>
          <w:shd w:val="clear" w:fill="FFFFFF"/>
          <w:lang w:val="en-US" w:eastAsia="zh-CN" w:bidi="ar"/>
        </w:rPr>
      </w:pPr>
    </w:p>
    <w:p w14:paraId="6A3ACEC3">
      <w:pPr>
        <w:pStyle w:val="7"/>
        <w:keepNext w:val="0"/>
        <w:keepLines w:val="0"/>
        <w:pageBreakBefore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b w:val="0"/>
          <w:bCs w:val="0"/>
          <w:i w:val="0"/>
          <w:iCs w:val="0"/>
          <w:caps w:val="0"/>
          <w:color w:val="333333"/>
          <w:spacing w:val="0"/>
          <w:kern w:val="0"/>
          <w:sz w:val="30"/>
          <w:szCs w:val="30"/>
          <w:shd w:val="clear" w:fill="FFFFFF"/>
          <w:lang w:val="en-US" w:eastAsia="zh-CN" w:bidi="ar"/>
        </w:rPr>
      </w:pPr>
    </w:p>
    <w:p w14:paraId="0C12F6A8">
      <w:pPr>
        <w:pStyle w:val="7"/>
        <w:keepNext w:val="0"/>
        <w:keepLines w:val="0"/>
        <w:pageBreakBefore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b w:val="0"/>
          <w:bCs w:val="0"/>
          <w:i w:val="0"/>
          <w:iCs w:val="0"/>
          <w:caps w:val="0"/>
          <w:color w:val="333333"/>
          <w:spacing w:val="0"/>
          <w:kern w:val="0"/>
          <w:sz w:val="30"/>
          <w:szCs w:val="30"/>
          <w:shd w:val="clear" w:fill="FFFFFF"/>
          <w:lang w:val="en-US" w:eastAsia="zh-CN" w:bidi="ar"/>
        </w:rPr>
      </w:pPr>
    </w:p>
    <w:p w14:paraId="15118823">
      <w:pPr>
        <w:pStyle w:val="7"/>
        <w:keepNext w:val="0"/>
        <w:keepLines w:val="0"/>
        <w:pageBreakBefore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b w:val="0"/>
          <w:bCs w:val="0"/>
          <w:i w:val="0"/>
          <w:iCs w:val="0"/>
          <w:caps w:val="0"/>
          <w:color w:val="333333"/>
          <w:spacing w:val="0"/>
          <w:kern w:val="0"/>
          <w:sz w:val="30"/>
          <w:szCs w:val="30"/>
          <w:shd w:val="clear" w:fill="FFFFFF"/>
          <w:lang w:val="en-US" w:eastAsia="zh-CN" w:bidi="ar"/>
        </w:rPr>
      </w:pPr>
    </w:p>
    <w:p w14:paraId="02CB7B23">
      <w:pPr>
        <w:pStyle w:val="7"/>
        <w:keepNext w:val="0"/>
        <w:keepLines w:val="0"/>
        <w:pageBreakBefore w:val="0"/>
        <w:kinsoku/>
        <w:wordWrap/>
        <w:overflowPunct/>
        <w:topLinePunct w:val="0"/>
        <w:autoSpaceDE/>
        <w:autoSpaceDN/>
        <w:bidi w:val="0"/>
        <w:adjustRightInd/>
        <w:spacing w:line="560" w:lineRule="exact"/>
        <w:textAlignment w:val="auto"/>
        <w:rPr>
          <w:rFonts w:hint="eastAsia" w:ascii="仿宋" w:hAnsi="仿宋" w:eastAsia="仿宋" w:cs="仿宋"/>
          <w:b w:val="0"/>
          <w:bCs w:val="0"/>
          <w:i w:val="0"/>
          <w:iCs w:val="0"/>
          <w:caps w:val="0"/>
          <w:color w:val="333333"/>
          <w:spacing w:val="0"/>
          <w:kern w:val="0"/>
          <w:sz w:val="30"/>
          <w:szCs w:val="30"/>
          <w:shd w:val="clear" w:fill="FFFFFF"/>
          <w:lang w:val="en-US" w:eastAsia="zh-CN" w:bidi="ar"/>
        </w:rPr>
      </w:pPr>
    </w:p>
    <w:p w14:paraId="3241DEC0">
      <w:pPr>
        <w:pStyle w:val="7"/>
        <w:keepNext w:val="0"/>
        <w:keepLines w:val="0"/>
        <w:pageBreakBefore w:val="0"/>
        <w:kinsoku/>
        <w:wordWrap/>
        <w:overflowPunct/>
        <w:topLinePunct w:val="0"/>
        <w:autoSpaceDE/>
        <w:autoSpaceDN/>
        <w:bidi w:val="0"/>
        <w:adjustRightInd/>
        <w:spacing w:line="560" w:lineRule="exact"/>
        <w:textAlignment w:val="auto"/>
        <w:rPr>
          <w:rFonts w:hint="default" w:ascii="仿宋" w:hAnsi="仿宋" w:eastAsia="仿宋" w:cs="仿宋"/>
          <w:b w:val="0"/>
          <w:bCs w:val="0"/>
          <w:i w:val="0"/>
          <w:iCs w:val="0"/>
          <w:caps w:val="0"/>
          <w:color w:val="333333"/>
          <w:spacing w:val="0"/>
          <w:kern w:val="0"/>
          <w:sz w:val="30"/>
          <w:szCs w:val="30"/>
          <w:shd w:val="clear" w:fill="FFFFFF"/>
          <w:lang w:val="en-US" w:eastAsia="zh-CN" w:bidi="ar"/>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附件4：</w:t>
      </w:r>
    </w:p>
    <w:p w14:paraId="2F258135">
      <w:pPr>
        <w:pStyle w:val="2"/>
        <w:ind w:left="0" w:leftChars="0" w:firstLine="0" w:firstLineChars="0"/>
        <w:jc w:val="center"/>
        <w:rPr>
          <w:rFonts w:hint="eastAsia" w:ascii="仿宋" w:hAnsi="仿宋" w:eastAsia="仿宋" w:cs="仿宋"/>
          <w:b w:val="0"/>
          <w:bCs w:val="0"/>
          <w:i w:val="0"/>
          <w:iCs w:val="0"/>
          <w:caps w:val="0"/>
          <w:color w:val="333333"/>
          <w:spacing w:val="0"/>
          <w:kern w:val="0"/>
          <w:sz w:val="40"/>
          <w:szCs w:val="40"/>
          <w:shd w:val="clear" w:fill="FFFFFF"/>
          <w:lang w:val="en-US" w:eastAsia="zh-CN" w:bidi="ar"/>
        </w:rPr>
      </w:pPr>
      <w:r>
        <w:rPr>
          <w:rFonts w:hint="eastAsia" w:ascii="仿宋" w:hAnsi="仿宋" w:eastAsia="仿宋" w:cs="仿宋"/>
          <w:b w:val="0"/>
          <w:bCs w:val="0"/>
          <w:i w:val="0"/>
          <w:iCs w:val="0"/>
          <w:caps w:val="0"/>
          <w:color w:val="333333"/>
          <w:spacing w:val="0"/>
          <w:kern w:val="0"/>
          <w:sz w:val="40"/>
          <w:szCs w:val="40"/>
          <w:shd w:val="clear" w:fill="FFFFFF"/>
          <w:lang w:val="en-US" w:eastAsia="zh-CN" w:bidi="ar"/>
        </w:rPr>
        <w:t>地</w:t>
      </w:r>
      <w:r>
        <w:rPr>
          <w:rFonts w:hint="default" w:ascii="仿宋" w:hAnsi="仿宋" w:eastAsia="仿宋" w:cs="仿宋"/>
          <w:b w:val="0"/>
          <w:bCs w:val="0"/>
          <w:i w:val="0"/>
          <w:iCs w:val="0"/>
          <w:caps w:val="0"/>
          <w:color w:val="333333"/>
          <w:spacing w:val="0"/>
          <w:kern w:val="0"/>
          <w:sz w:val="40"/>
          <w:szCs w:val="40"/>
          <w:shd w:val="clear" w:fill="FFFFFF"/>
          <w:lang w:val="en-US" w:eastAsia="zh-CN" w:bidi="ar"/>
        </w:rPr>
        <w:t>膜科学使用回收项目</w:t>
      </w:r>
      <w:r>
        <w:rPr>
          <w:rFonts w:hint="eastAsia" w:ascii="仿宋" w:hAnsi="仿宋" w:eastAsia="仿宋" w:cs="仿宋"/>
          <w:b w:val="0"/>
          <w:bCs w:val="0"/>
          <w:i w:val="0"/>
          <w:iCs w:val="0"/>
          <w:caps w:val="0"/>
          <w:color w:val="333333"/>
          <w:spacing w:val="0"/>
          <w:kern w:val="0"/>
          <w:sz w:val="40"/>
          <w:szCs w:val="40"/>
          <w:shd w:val="clear" w:fill="FFFFFF"/>
          <w:lang w:val="en-US" w:eastAsia="zh-CN" w:bidi="ar"/>
        </w:rPr>
        <w:t>实施主体废旧地膜回收台账</w:t>
      </w:r>
    </w:p>
    <w:tbl>
      <w:tblPr>
        <w:tblStyle w:val="10"/>
        <w:tblW w:w="1385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8"/>
        <w:gridCol w:w="2845"/>
        <w:gridCol w:w="2145"/>
        <w:gridCol w:w="1305"/>
        <w:gridCol w:w="930"/>
        <w:gridCol w:w="915"/>
        <w:gridCol w:w="885"/>
        <w:gridCol w:w="900"/>
        <w:gridCol w:w="930"/>
        <w:gridCol w:w="1250"/>
        <w:gridCol w:w="1224"/>
      </w:tblGrid>
      <w:tr w14:paraId="219DF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FCAF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446C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实施主体（全称）</w:t>
            </w:r>
          </w:p>
        </w:tc>
        <w:tc>
          <w:tcPr>
            <w:tcW w:w="21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00B9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地址</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39DA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覆膜作物</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DE54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面积（亩）</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C673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废旧生物降解膜</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85AF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废旧加厚增强地膜</w:t>
            </w:r>
          </w:p>
        </w:tc>
        <w:tc>
          <w:tcPr>
            <w:tcW w:w="1250" w:type="dxa"/>
            <w:vMerge w:val="restart"/>
            <w:tcBorders>
              <w:top w:val="single" w:color="000000" w:sz="4" w:space="0"/>
              <w:left w:val="single" w:color="000000" w:sz="4" w:space="0"/>
              <w:bottom w:val="single" w:color="000000" w:sz="4" w:space="0"/>
              <w:right w:val="single" w:color="auto" w:sz="4" w:space="0"/>
            </w:tcBorders>
            <w:shd w:val="clear" w:color="auto" w:fill="auto"/>
            <w:noWrap/>
            <w:vAlign w:val="center"/>
          </w:tcPr>
          <w:p w14:paraId="44C2CB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联系电话</w:t>
            </w:r>
          </w:p>
        </w:tc>
        <w:tc>
          <w:tcPr>
            <w:tcW w:w="1224" w:type="dxa"/>
            <w:vMerge w:val="restart"/>
            <w:tcBorders>
              <w:top w:val="single" w:color="000000" w:sz="4" w:space="0"/>
              <w:left w:val="single" w:color="auto" w:sz="4" w:space="0"/>
              <w:bottom w:val="single" w:color="000000" w:sz="4" w:space="0"/>
              <w:right w:val="single" w:color="000000" w:sz="4" w:space="0"/>
            </w:tcBorders>
            <w:shd w:val="clear" w:color="auto" w:fill="auto"/>
            <w:noWrap/>
            <w:vAlign w:val="center"/>
          </w:tcPr>
          <w:p w14:paraId="6A82556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签名</w:t>
            </w:r>
          </w:p>
        </w:tc>
      </w:tr>
      <w:tr w14:paraId="7FCE9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ABCF1">
            <w:pPr>
              <w:jc w:val="center"/>
              <w:rPr>
                <w:rFonts w:hint="eastAsia" w:ascii="宋体" w:hAnsi="宋体" w:eastAsia="宋体" w:cs="宋体"/>
                <w:i w:val="0"/>
                <w:iCs w:val="0"/>
                <w:color w:val="000000"/>
                <w:sz w:val="22"/>
                <w:szCs w:val="22"/>
                <w:u w:val="none"/>
              </w:rPr>
            </w:pPr>
          </w:p>
        </w:tc>
        <w:tc>
          <w:tcPr>
            <w:tcW w:w="2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032EC">
            <w:pPr>
              <w:jc w:val="center"/>
              <w:rPr>
                <w:rFonts w:hint="eastAsia" w:ascii="宋体" w:hAnsi="宋体" w:eastAsia="宋体" w:cs="宋体"/>
                <w:i w:val="0"/>
                <w:iCs w:val="0"/>
                <w:color w:val="000000"/>
                <w:sz w:val="22"/>
                <w:szCs w:val="22"/>
                <w:u w:val="none"/>
              </w:rPr>
            </w:pPr>
          </w:p>
        </w:tc>
        <w:tc>
          <w:tcPr>
            <w:tcW w:w="2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7CB68">
            <w:pPr>
              <w:jc w:val="center"/>
              <w:rPr>
                <w:rFonts w:hint="eastAsia" w:ascii="宋体" w:hAnsi="宋体" w:eastAsia="宋体" w:cs="宋体"/>
                <w:i w:val="0"/>
                <w:iCs w:val="0"/>
                <w:color w:val="000000"/>
                <w:sz w:val="22"/>
                <w:szCs w:val="22"/>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D5027">
            <w:pPr>
              <w:jc w:val="center"/>
              <w:rPr>
                <w:rFonts w:hint="eastAsia" w:ascii="宋体" w:hAnsi="宋体" w:eastAsia="宋体" w:cs="宋体"/>
                <w:i w:val="0"/>
                <w:iCs w:val="0"/>
                <w:color w:val="000000"/>
                <w:sz w:val="22"/>
                <w:szCs w:val="22"/>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15695">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2DC0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面积（亩）</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06214">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回收数量（公斤）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AA80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面积（亩）</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8A9E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回收数量（公斤）</w:t>
            </w:r>
          </w:p>
        </w:tc>
        <w:tc>
          <w:tcPr>
            <w:tcW w:w="1250" w:type="dxa"/>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14:paraId="7834BFA5">
            <w:pPr>
              <w:jc w:val="center"/>
              <w:rPr>
                <w:rFonts w:hint="eastAsia" w:ascii="宋体" w:hAnsi="宋体" w:eastAsia="宋体" w:cs="宋体"/>
                <w:i w:val="0"/>
                <w:iCs w:val="0"/>
                <w:color w:val="000000"/>
                <w:sz w:val="22"/>
                <w:szCs w:val="22"/>
                <w:u w:val="none"/>
              </w:rPr>
            </w:pPr>
          </w:p>
        </w:tc>
        <w:tc>
          <w:tcPr>
            <w:tcW w:w="1224" w:type="dxa"/>
            <w:vMerge w:val="continue"/>
            <w:tcBorders>
              <w:top w:val="single" w:color="000000" w:sz="4" w:space="0"/>
              <w:left w:val="single" w:color="auto" w:sz="4" w:space="0"/>
              <w:bottom w:val="single" w:color="000000" w:sz="4" w:space="0"/>
              <w:right w:val="single" w:color="000000" w:sz="4" w:space="0"/>
            </w:tcBorders>
            <w:shd w:val="clear" w:color="auto" w:fill="auto"/>
            <w:noWrap/>
            <w:vAlign w:val="center"/>
          </w:tcPr>
          <w:p w14:paraId="6C93D025">
            <w:pPr>
              <w:jc w:val="center"/>
              <w:rPr>
                <w:rFonts w:hint="eastAsia" w:ascii="宋体" w:hAnsi="宋体" w:eastAsia="宋体" w:cs="宋体"/>
                <w:i w:val="0"/>
                <w:iCs w:val="0"/>
                <w:color w:val="000000"/>
                <w:sz w:val="22"/>
                <w:szCs w:val="22"/>
                <w:u w:val="none"/>
              </w:rPr>
            </w:pPr>
          </w:p>
        </w:tc>
      </w:tr>
      <w:tr w14:paraId="2F673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E79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586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735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F67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D92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165F8">
            <w:pPr>
              <w:jc w:val="cente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21C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759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E82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E75F4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2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1EF50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9DC7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0B8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5BA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E1B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1E0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651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C1A85">
            <w:pPr>
              <w:jc w:val="cente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06F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603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1A4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FF94B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2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3AAFC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552C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6DC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FA3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CFF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939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FFF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C3B0A">
            <w:pPr>
              <w:jc w:val="cente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095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91D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659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F51DF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2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86B0E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9D1B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E4B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5D1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E7A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44C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03B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C1A3B">
            <w:pPr>
              <w:jc w:val="cente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814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DCF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576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FC816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2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A1450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F1DA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C1A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F38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93C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C7E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2A1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5AC75">
            <w:pPr>
              <w:jc w:val="cente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F16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BBF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763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DB29B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2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FFC1B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D851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CFE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45D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3CE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2D1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7FC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880BC">
            <w:pPr>
              <w:jc w:val="cente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C69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29E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26E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4534A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2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427D1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4675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F51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E57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A4A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52A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303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5CFA9">
            <w:pPr>
              <w:jc w:val="cente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519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A1E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7CA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CA5A4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2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3DAF5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2612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6CE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CCE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EB9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F78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822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CA2D2">
            <w:pPr>
              <w:jc w:val="cente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97B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BF2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20A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1C0CB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2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FC496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49B8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CE1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C48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3DD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987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516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DA242">
            <w:pPr>
              <w:jc w:val="cente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D8F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32A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448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2FFF6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2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2BF4A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73C2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77A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AB8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5A4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537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D2F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837C7">
            <w:pPr>
              <w:jc w:val="cente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C83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FC0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39C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E9E26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2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5021A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B307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48D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430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056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9A6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7BB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5EA57">
            <w:pPr>
              <w:jc w:val="cente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05E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5AB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117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93E66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2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85807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EE25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14E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CDA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34D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601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303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C976F">
            <w:pPr>
              <w:jc w:val="cente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313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4CC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202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D8B4C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2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F2A39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E1DF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553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43C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A7A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488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04E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542FA">
            <w:pPr>
              <w:jc w:val="cente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B2E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712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8CF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70963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2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FE149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557F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1FE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19F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553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8F0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60B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DD546">
            <w:pPr>
              <w:jc w:val="cente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015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7C7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C17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686A7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2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4A535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CE60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AAF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88E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26A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BC4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0B6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4199C">
            <w:pPr>
              <w:jc w:val="cente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4D5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916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D27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6B225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2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B6364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1CC8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F46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1B1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914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1C8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CFC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640BC">
            <w:pPr>
              <w:jc w:val="cente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C49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CFA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CE0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FB4AF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2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5ADF5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7788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44E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396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8C9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F34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1AB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F4992">
            <w:pPr>
              <w:jc w:val="cente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B30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79D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692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02AEF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2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154A8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1171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EB1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9D3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059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E39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8A7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0C9B2">
            <w:pPr>
              <w:jc w:val="cente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845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9F7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FB6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411DF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2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727A6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bl>
    <w:p w14:paraId="561A47BB">
      <w:pPr>
        <w:pStyle w:val="2"/>
        <w:ind w:left="0" w:leftChars="0" w:firstLine="0" w:firstLineChars="0"/>
        <w:jc w:val="both"/>
        <w:rPr>
          <w:rFonts w:hint="default" w:ascii="仿宋" w:hAnsi="仿宋" w:eastAsia="仿宋" w:cs="仿宋"/>
          <w:b w:val="0"/>
          <w:bCs w:val="0"/>
          <w:i w:val="0"/>
          <w:iCs w:val="0"/>
          <w:caps w:val="0"/>
          <w:color w:val="333333"/>
          <w:spacing w:val="0"/>
          <w:kern w:val="0"/>
          <w:sz w:val="30"/>
          <w:szCs w:val="30"/>
          <w:shd w:val="clear" w:fill="FFFFFF"/>
          <w:lang w:val="en-US" w:eastAsia="zh-CN" w:bidi="ar"/>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附件5：</w:t>
      </w:r>
    </w:p>
    <w:p w14:paraId="4A2C7BFC">
      <w:pPr>
        <w:pStyle w:val="2"/>
        <w:ind w:left="0" w:leftChars="0" w:firstLine="0" w:firstLineChars="0"/>
        <w:jc w:val="center"/>
        <w:rPr>
          <w:rFonts w:hint="eastAsia" w:ascii="仿宋" w:hAnsi="仿宋" w:eastAsia="仿宋" w:cs="仿宋"/>
          <w:b w:val="0"/>
          <w:bCs w:val="0"/>
          <w:i w:val="0"/>
          <w:iCs w:val="0"/>
          <w:caps w:val="0"/>
          <w:color w:val="333333"/>
          <w:spacing w:val="0"/>
          <w:kern w:val="0"/>
          <w:sz w:val="40"/>
          <w:szCs w:val="40"/>
          <w:shd w:val="clear" w:fill="FFFFFF"/>
          <w:lang w:val="en-US" w:eastAsia="zh-CN" w:bidi="ar"/>
        </w:rPr>
      </w:pPr>
      <w:r>
        <w:rPr>
          <w:rFonts w:hint="eastAsia" w:ascii="仿宋" w:hAnsi="仿宋" w:eastAsia="仿宋" w:cs="仿宋"/>
          <w:b w:val="0"/>
          <w:bCs w:val="0"/>
          <w:i w:val="0"/>
          <w:iCs w:val="0"/>
          <w:caps w:val="0"/>
          <w:color w:val="333333"/>
          <w:spacing w:val="0"/>
          <w:kern w:val="0"/>
          <w:sz w:val="40"/>
          <w:szCs w:val="40"/>
          <w:shd w:val="clear" w:fill="FFFFFF"/>
          <w:lang w:val="en-US" w:eastAsia="zh-CN" w:bidi="ar"/>
        </w:rPr>
        <w:t>小、散农户废旧地膜捡拾回收台账</w:t>
      </w:r>
    </w:p>
    <w:tbl>
      <w:tblPr>
        <w:tblStyle w:val="11"/>
        <w:tblW w:w="139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2025"/>
        <w:gridCol w:w="3585"/>
        <w:gridCol w:w="2325"/>
        <w:gridCol w:w="1200"/>
        <w:gridCol w:w="1425"/>
        <w:gridCol w:w="2445"/>
      </w:tblGrid>
      <w:tr w14:paraId="23760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946" w:type="dxa"/>
          </w:tcPr>
          <w:p w14:paraId="52BF9212">
            <w:pPr>
              <w:jc w:val="center"/>
              <w:rPr>
                <w:rFonts w:hint="default"/>
                <w:sz w:val="36"/>
                <w:szCs w:val="36"/>
                <w:vertAlign w:val="baseline"/>
                <w:lang w:val="en-US" w:eastAsia="zh-CN"/>
              </w:rPr>
            </w:pPr>
            <w:r>
              <w:rPr>
                <w:rFonts w:hint="eastAsia"/>
                <w:sz w:val="36"/>
                <w:szCs w:val="36"/>
                <w:vertAlign w:val="baseline"/>
                <w:lang w:val="en-US" w:eastAsia="zh-CN"/>
              </w:rPr>
              <w:t>序号</w:t>
            </w:r>
          </w:p>
        </w:tc>
        <w:tc>
          <w:tcPr>
            <w:tcW w:w="2025" w:type="dxa"/>
            <w:vAlign w:val="top"/>
          </w:tcPr>
          <w:p w14:paraId="1B953744">
            <w:pPr>
              <w:jc w:val="center"/>
              <w:rPr>
                <w:rFonts w:hint="default"/>
                <w:sz w:val="36"/>
                <w:szCs w:val="36"/>
                <w:vertAlign w:val="baseline"/>
                <w:lang w:val="en-US" w:eastAsia="zh-CN"/>
              </w:rPr>
            </w:pPr>
            <w:r>
              <w:rPr>
                <w:rFonts w:hint="eastAsia"/>
                <w:sz w:val="36"/>
                <w:szCs w:val="36"/>
                <w:vertAlign w:val="baseline"/>
                <w:lang w:val="en-US" w:eastAsia="zh-CN"/>
              </w:rPr>
              <w:t>姓名</w:t>
            </w:r>
          </w:p>
        </w:tc>
        <w:tc>
          <w:tcPr>
            <w:tcW w:w="3585" w:type="dxa"/>
            <w:vAlign w:val="top"/>
          </w:tcPr>
          <w:p w14:paraId="61BC729E">
            <w:pPr>
              <w:jc w:val="center"/>
              <w:rPr>
                <w:rFonts w:hint="default"/>
                <w:sz w:val="36"/>
                <w:szCs w:val="36"/>
                <w:vertAlign w:val="baseline"/>
                <w:lang w:val="en-US" w:eastAsia="zh-CN"/>
              </w:rPr>
            </w:pPr>
            <w:r>
              <w:rPr>
                <w:rFonts w:hint="eastAsia"/>
                <w:sz w:val="36"/>
                <w:szCs w:val="36"/>
                <w:vertAlign w:val="baseline"/>
                <w:lang w:val="en-US" w:eastAsia="zh-CN"/>
              </w:rPr>
              <w:t>家庭地址</w:t>
            </w:r>
          </w:p>
        </w:tc>
        <w:tc>
          <w:tcPr>
            <w:tcW w:w="2325" w:type="dxa"/>
            <w:vAlign w:val="top"/>
          </w:tcPr>
          <w:p w14:paraId="0BB29FD0">
            <w:pPr>
              <w:jc w:val="center"/>
              <w:rPr>
                <w:rFonts w:hint="default"/>
                <w:sz w:val="36"/>
                <w:szCs w:val="36"/>
                <w:vertAlign w:val="baseline"/>
                <w:lang w:val="en-US" w:eastAsia="zh-CN"/>
              </w:rPr>
            </w:pPr>
            <w:r>
              <w:rPr>
                <w:rFonts w:hint="eastAsia"/>
                <w:sz w:val="36"/>
                <w:szCs w:val="36"/>
                <w:vertAlign w:val="baseline"/>
                <w:lang w:val="en-US" w:eastAsia="zh-CN"/>
              </w:rPr>
              <w:t>手机号码</w:t>
            </w:r>
          </w:p>
        </w:tc>
        <w:tc>
          <w:tcPr>
            <w:tcW w:w="1200" w:type="dxa"/>
            <w:vAlign w:val="top"/>
          </w:tcPr>
          <w:p w14:paraId="0276A3C3">
            <w:pPr>
              <w:jc w:val="center"/>
              <w:rPr>
                <w:rFonts w:hint="default"/>
                <w:sz w:val="36"/>
                <w:szCs w:val="36"/>
                <w:vertAlign w:val="baseline"/>
                <w:lang w:val="en-US" w:eastAsia="zh-CN"/>
              </w:rPr>
            </w:pPr>
            <w:r>
              <w:rPr>
                <w:rFonts w:hint="eastAsia"/>
                <w:sz w:val="36"/>
                <w:szCs w:val="36"/>
                <w:vertAlign w:val="baseline"/>
                <w:lang w:val="en-US" w:eastAsia="zh-CN"/>
              </w:rPr>
              <w:t>数量</w:t>
            </w:r>
          </w:p>
        </w:tc>
        <w:tc>
          <w:tcPr>
            <w:tcW w:w="1425" w:type="dxa"/>
            <w:vAlign w:val="top"/>
          </w:tcPr>
          <w:p w14:paraId="3CB5E26F">
            <w:pPr>
              <w:jc w:val="center"/>
              <w:rPr>
                <w:rFonts w:hint="eastAsia"/>
                <w:sz w:val="36"/>
                <w:szCs w:val="36"/>
                <w:vertAlign w:val="baseline"/>
                <w:lang w:val="en-US" w:eastAsia="zh-CN"/>
              </w:rPr>
            </w:pPr>
            <w:r>
              <w:rPr>
                <w:rFonts w:hint="eastAsia"/>
                <w:sz w:val="36"/>
                <w:szCs w:val="36"/>
                <w:vertAlign w:val="baseline"/>
                <w:lang w:val="en-US" w:eastAsia="zh-CN"/>
              </w:rPr>
              <w:t>金额</w:t>
            </w:r>
          </w:p>
        </w:tc>
        <w:tc>
          <w:tcPr>
            <w:tcW w:w="2445" w:type="dxa"/>
          </w:tcPr>
          <w:p w14:paraId="63CAFCFD">
            <w:pPr>
              <w:jc w:val="center"/>
              <w:rPr>
                <w:rFonts w:hint="default"/>
                <w:sz w:val="36"/>
                <w:szCs w:val="36"/>
                <w:vertAlign w:val="baseline"/>
                <w:lang w:val="en-US" w:eastAsia="zh-CN"/>
              </w:rPr>
            </w:pPr>
            <w:r>
              <w:rPr>
                <w:rFonts w:hint="eastAsia"/>
                <w:sz w:val="36"/>
                <w:szCs w:val="36"/>
                <w:vertAlign w:val="baseline"/>
                <w:lang w:val="en-US" w:eastAsia="zh-CN"/>
              </w:rPr>
              <w:t>签名（或指纹）</w:t>
            </w:r>
          </w:p>
        </w:tc>
      </w:tr>
      <w:tr w14:paraId="0DAF2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946" w:type="dxa"/>
          </w:tcPr>
          <w:p w14:paraId="09560DCB">
            <w:pPr>
              <w:jc w:val="center"/>
              <w:rPr>
                <w:rFonts w:hint="eastAsia"/>
                <w:sz w:val="36"/>
                <w:szCs w:val="36"/>
                <w:vertAlign w:val="baseline"/>
                <w:lang w:val="en-US" w:eastAsia="zh-CN"/>
              </w:rPr>
            </w:pPr>
          </w:p>
        </w:tc>
        <w:tc>
          <w:tcPr>
            <w:tcW w:w="2025" w:type="dxa"/>
            <w:vAlign w:val="top"/>
          </w:tcPr>
          <w:p w14:paraId="043C4C29">
            <w:pPr>
              <w:jc w:val="center"/>
              <w:rPr>
                <w:rFonts w:hint="eastAsia"/>
                <w:sz w:val="36"/>
                <w:szCs w:val="36"/>
                <w:vertAlign w:val="baseline"/>
                <w:lang w:val="en-US" w:eastAsia="zh-CN"/>
              </w:rPr>
            </w:pPr>
          </w:p>
        </w:tc>
        <w:tc>
          <w:tcPr>
            <w:tcW w:w="3585" w:type="dxa"/>
            <w:vAlign w:val="top"/>
          </w:tcPr>
          <w:p w14:paraId="3E51F7E6">
            <w:pPr>
              <w:jc w:val="center"/>
              <w:rPr>
                <w:rFonts w:hint="eastAsia"/>
                <w:sz w:val="36"/>
                <w:szCs w:val="36"/>
                <w:vertAlign w:val="baseline"/>
                <w:lang w:val="en-US" w:eastAsia="zh-CN"/>
              </w:rPr>
            </w:pPr>
          </w:p>
        </w:tc>
        <w:tc>
          <w:tcPr>
            <w:tcW w:w="2325" w:type="dxa"/>
            <w:vAlign w:val="top"/>
          </w:tcPr>
          <w:p w14:paraId="4BA63CC5">
            <w:pPr>
              <w:jc w:val="center"/>
              <w:rPr>
                <w:rFonts w:hint="eastAsia"/>
                <w:sz w:val="36"/>
                <w:szCs w:val="36"/>
                <w:vertAlign w:val="baseline"/>
                <w:lang w:val="en-US" w:eastAsia="zh-CN"/>
              </w:rPr>
            </w:pPr>
          </w:p>
        </w:tc>
        <w:tc>
          <w:tcPr>
            <w:tcW w:w="1200" w:type="dxa"/>
            <w:vAlign w:val="top"/>
          </w:tcPr>
          <w:p w14:paraId="3448AECD">
            <w:pPr>
              <w:jc w:val="center"/>
              <w:rPr>
                <w:rFonts w:hint="eastAsia"/>
                <w:sz w:val="36"/>
                <w:szCs w:val="36"/>
                <w:vertAlign w:val="baseline"/>
                <w:lang w:val="en-US" w:eastAsia="zh-CN"/>
              </w:rPr>
            </w:pPr>
          </w:p>
        </w:tc>
        <w:tc>
          <w:tcPr>
            <w:tcW w:w="1425" w:type="dxa"/>
            <w:vAlign w:val="top"/>
          </w:tcPr>
          <w:p w14:paraId="5636A1E0">
            <w:pPr>
              <w:jc w:val="center"/>
              <w:rPr>
                <w:rFonts w:hint="eastAsia"/>
                <w:sz w:val="36"/>
                <w:szCs w:val="36"/>
                <w:vertAlign w:val="baseline"/>
                <w:lang w:val="en-US" w:eastAsia="zh-CN"/>
              </w:rPr>
            </w:pPr>
          </w:p>
        </w:tc>
        <w:tc>
          <w:tcPr>
            <w:tcW w:w="2445" w:type="dxa"/>
          </w:tcPr>
          <w:p w14:paraId="29C071D7">
            <w:pPr>
              <w:jc w:val="center"/>
              <w:rPr>
                <w:rFonts w:hint="eastAsia"/>
                <w:sz w:val="36"/>
                <w:szCs w:val="36"/>
                <w:vertAlign w:val="baseline"/>
                <w:lang w:val="en-US" w:eastAsia="zh-CN"/>
              </w:rPr>
            </w:pPr>
          </w:p>
        </w:tc>
      </w:tr>
      <w:tr w14:paraId="5C7B7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946" w:type="dxa"/>
          </w:tcPr>
          <w:p w14:paraId="334CFBCB">
            <w:pPr>
              <w:jc w:val="center"/>
              <w:rPr>
                <w:rFonts w:hint="eastAsia"/>
                <w:sz w:val="36"/>
                <w:szCs w:val="36"/>
                <w:vertAlign w:val="baseline"/>
                <w:lang w:val="en-US" w:eastAsia="zh-CN"/>
              </w:rPr>
            </w:pPr>
          </w:p>
        </w:tc>
        <w:tc>
          <w:tcPr>
            <w:tcW w:w="2025" w:type="dxa"/>
            <w:vAlign w:val="top"/>
          </w:tcPr>
          <w:p w14:paraId="19B08121">
            <w:pPr>
              <w:jc w:val="center"/>
              <w:rPr>
                <w:rFonts w:hint="eastAsia"/>
                <w:sz w:val="36"/>
                <w:szCs w:val="36"/>
                <w:vertAlign w:val="baseline"/>
                <w:lang w:val="en-US" w:eastAsia="zh-CN"/>
              </w:rPr>
            </w:pPr>
          </w:p>
        </w:tc>
        <w:tc>
          <w:tcPr>
            <w:tcW w:w="3585" w:type="dxa"/>
            <w:vAlign w:val="top"/>
          </w:tcPr>
          <w:p w14:paraId="4C7B7DCF">
            <w:pPr>
              <w:jc w:val="center"/>
              <w:rPr>
                <w:rFonts w:hint="eastAsia"/>
                <w:sz w:val="36"/>
                <w:szCs w:val="36"/>
                <w:vertAlign w:val="baseline"/>
                <w:lang w:val="en-US" w:eastAsia="zh-CN"/>
              </w:rPr>
            </w:pPr>
          </w:p>
        </w:tc>
        <w:tc>
          <w:tcPr>
            <w:tcW w:w="2325" w:type="dxa"/>
            <w:vAlign w:val="top"/>
          </w:tcPr>
          <w:p w14:paraId="053AA817">
            <w:pPr>
              <w:jc w:val="center"/>
              <w:rPr>
                <w:rFonts w:hint="eastAsia"/>
                <w:sz w:val="36"/>
                <w:szCs w:val="36"/>
                <w:vertAlign w:val="baseline"/>
                <w:lang w:val="en-US" w:eastAsia="zh-CN"/>
              </w:rPr>
            </w:pPr>
          </w:p>
        </w:tc>
        <w:tc>
          <w:tcPr>
            <w:tcW w:w="1200" w:type="dxa"/>
            <w:vAlign w:val="top"/>
          </w:tcPr>
          <w:p w14:paraId="027C8B2A">
            <w:pPr>
              <w:jc w:val="center"/>
              <w:rPr>
                <w:rFonts w:hint="eastAsia"/>
                <w:sz w:val="36"/>
                <w:szCs w:val="36"/>
                <w:vertAlign w:val="baseline"/>
                <w:lang w:val="en-US" w:eastAsia="zh-CN"/>
              </w:rPr>
            </w:pPr>
          </w:p>
        </w:tc>
        <w:tc>
          <w:tcPr>
            <w:tcW w:w="1425" w:type="dxa"/>
            <w:vAlign w:val="top"/>
          </w:tcPr>
          <w:p w14:paraId="75015BE0">
            <w:pPr>
              <w:jc w:val="center"/>
              <w:rPr>
                <w:rFonts w:hint="eastAsia"/>
                <w:sz w:val="36"/>
                <w:szCs w:val="36"/>
                <w:vertAlign w:val="baseline"/>
                <w:lang w:val="en-US" w:eastAsia="zh-CN"/>
              </w:rPr>
            </w:pPr>
          </w:p>
        </w:tc>
        <w:tc>
          <w:tcPr>
            <w:tcW w:w="2445" w:type="dxa"/>
          </w:tcPr>
          <w:p w14:paraId="3AFE5449">
            <w:pPr>
              <w:jc w:val="center"/>
              <w:rPr>
                <w:rFonts w:hint="eastAsia"/>
                <w:sz w:val="36"/>
                <w:szCs w:val="36"/>
                <w:vertAlign w:val="baseline"/>
                <w:lang w:val="en-US" w:eastAsia="zh-CN"/>
              </w:rPr>
            </w:pPr>
          </w:p>
        </w:tc>
      </w:tr>
      <w:tr w14:paraId="0E7F0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946" w:type="dxa"/>
          </w:tcPr>
          <w:p w14:paraId="4BF4DA72">
            <w:pPr>
              <w:jc w:val="center"/>
              <w:rPr>
                <w:rFonts w:hint="eastAsia"/>
                <w:sz w:val="36"/>
                <w:szCs w:val="36"/>
                <w:vertAlign w:val="baseline"/>
                <w:lang w:val="en-US" w:eastAsia="zh-CN"/>
              </w:rPr>
            </w:pPr>
          </w:p>
        </w:tc>
        <w:tc>
          <w:tcPr>
            <w:tcW w:w="2025" w:type="dxa"/>
            <w:vAlign w:val="top"/>
          </w:tcPr>
          <w:p w14:paraId="22FF106E">
            <w:pPr>
              <w:jc w:val="center"/>
              <w:rPr>
                <w:rFonts w:hint="eastAsia"/>
                <w:sz w:val="36"/>
                <w:szCs w:val="36"/>
                <w:vertAlign w:val="baseline"/>
                <w:lang w:val="en-US" w:eastAsia="zh-CN"/>
              </w:rPr>
            </w:pPr>
          </w:p>
        </w:tc>
        <w:tc>
          <w:tcPr>
            <w:tcW w:w="3585" w:type="dxa"/>
            <w:vAlign w:val="top"/>
          </w:tcPr>
          <w:p w14:paraId="189DAE44">
            <w:pPr>
              <w:jc w:val="center"/>
              <w:rPr>
                <w:rFonts w:hint="eastAsia"/>
                <w:sz w:val="36"/>
                <w:szCs w:val="36"/>
                <w:vertAlign w:val="baseline"/>
                <w:lang w:val="en-US" w:eastAsia="zh-CN"/>
              </w:rPr>
            </w:pPr>
          </w:p>
        </w:tc>
        <w:tc>
          <w:tcPr>
            <w:tcW w:w="2325" w:type="dxa"/>
            <w:vAlign w:val="top"/>
          </w:tcPr>
          <w:p w14:paraId="336C07C8">
            <w:pPr>
              <w:jc w:val="center"/>
              <w:rPr>
                <w:rFonts w:hint="eastAsia"/>
                <w:sz w:val="36"/>
                <w:szCs w:val="36"/>
                <w:vertAlign w:val="baseline"/>
                <w:lang w:val="en-US" w:eastAsia="zh-CN"/>
              </w:rPr>
            </w:pPr>
          </w:p>
        </w:tc>
        <w:tc>
          <w:tcPr>
            <w:tcW w:w="1200" w:type="dxa"/>
            <w:vAlign w:val="top"/>
          </w:tcPr>
          <w:p w14:paraId="1F999987">
            <w:pPr>
              <w:jc w:val="center"/>
              <w:rPr>
                <w:rFonts w:hint="eastAsia"/>
                <w:sz w:val="36"/>
                <w:szCs w:val="36"/>
                <w:vertAlign w:val="baseline"/>
                <w:lang w:val="en-US" w:eastAsia="zh-CN"/>
              </w:rPr>
            </w:pPr>
          </w:p>
        </w:tc>
        <w:tc>
          <w:tcPr>
            <w:tcW w:w="1425" w:type="dxa"/>
            <w:vAlign w:val="top"/>
          </w:tcPr>
          <w:p w14:paraId="3F2CE672">
            <w:pPr>
              <w:jc w:val="center"/>
              <w:rPr>
                <w:rFonts w:hint="eastAsia"/>
                <w:sz w:val="36"/>
                <w:szCs w:val="36"/>
                <w:vertAlign w:val="baseline"/>
                <w:lang w:val="en-US" w:eastAsia="zh-CN"/>
              </w:rPr>
            </w:pPr>
          </w:p>
        </w:tc>
        <w:tc>
          <w:tcPr>
            <w:tcW w:w="2445" w:type="dxa"/>
          </w:tcPr>
          <w:p w14:paraId="60D0473D">
            <w:pPr>
              <w:jc w:val="center"/>
              <w:rPr>
                <w:rFonts w:hint="eastAsia"/>
                <w:sz w:val="36"/>
                <w:szCs w:val="36"/>
                <w:vertAlign w:val="baseline"/>
                <w:lang w:val="en-US" w:eastAsia="zh-CN"/>
              </w:rPr>
            </w:pPr>
          </w:p>
        </w:tc>
      </w:tr>
      <w:tr w14:paraId="2CF4A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946" w:type="dxa"/>
          </w:tcPr>
          <w:p w14:paraId="67E17B72">
            <w:pPr>
              <w:jc w:val="center"/>
              <w:rPr>
                <w:rFonts w:hint="eastAsia"/>
                <w:sz w:val="36"/>
                <w:szCs w:val="36"/>
                <w:vertAlign w:val="baseline"/>
                <w:lang w:val="en-US" w:eastAsia="zh-CN"/>
              </w:rPr>
            </w:pPr>
          </w:p>
        </w:tc>
        <w:tc>
          <w:tcPr>
            <w:tcW w:w="2025" w:type="dxa"/>
            <w:vAlign w:val="top"/>
          </w:tcPr>
          <w:p w14:paraId="16136719">
            <w:pPr>
              <w:jc w:val="center"/>
              <w:rPr>
                <w:rFonts w:hint="eastAsia"/>
                <w:sz w:val="36"/>
                <w:szCs w:val="36"/>
                <w:vertAlign w:val="baseline"/>
                <w:lang w:val="en-US" w:eastAsia="zh-CN"/>
              </w:rPr>
            </w:pPr>
          </w:p>
        </w:tc>
        <w:tc>
          <w:tcPr>
            <w:tcW w:w="3585" w:type="dxa"/>
            <w:vAlign w:val="top"/>
          </w:tcPr>
          <w:p w14:paraId="013833AF">
            <w:pPr>
              <w:jc w:val="center"/>
              <w:rPr>
                <w:rFonts w:hint="eastAsia"/>
                <w:sz w:val="36"/>
                <w:szCs w:val="36"/>
                <w:vertAlign w:val="baseline"/>
                <w:lang w:val="en-US" w:eastAsia="zh-CN"/>
              </w:rPr>
            </w:pPr>
          </w:p>
        </w:tc>
        <w:tc>
          <w:tcPr>
            <w:tcW w:w="2325" w:type="dxa"/>
            <w:vAlign w:val="top"/>
          </w:tcPr>
          <w:p w14:paraId="4EB1CBD6">
            <w:pPr>
              <w:jc w:val="center"/>
              <w:rPr>
                <w:rFonts w:hint="eastAsia"/>
                <w:sz w:val="36"/>
                <w:szCs w:val="36"/>
                <w:vertAlign w:val="baseline"/>
                <w:lang w:val="en-US" w:eastAsia="zh-CN"/>
              </w:rPr>
            </w:pPr>
          </w:p>
        </w:tc>
        <w:tc>
          <w:tcPr>
            <w:tcW w:w="1200" w:type="dxa"/>
            <w:vAlign w:val="top"/>
          </w:tcPr>
          <w:p w14:paraId="0137B75F">
            <w:pPr>
              <w:jc w:val="center"/>
              <w:rPr>
                <w:rFonts w:hint="eastAsia"/>
                <w:sz w:val="36"/>
                <w:szCs w:val="36"/>
                <w:vertAlign w:val="baseline"/>
                <w:lang w:val="en-US" w:eastAsia="zh-CN"/>
              </w:rPr>
            </w:pPr>
          </w:p>
        </w:tc>
        <w:tc>
          <w:tcPr>
            <w:tcW w:w="1425" w:type="dxa"/>
            <w:vAlign w:val="top"/>
          </w:tcPr>
          <w:p w14:paraId="1A5291CE">
            <w:pPr>
              <w:jc w:val="center"/>
              <w:rPr>
                <w:rFonts w:hint="eastAsia"/>
                <w:sz w:val="36"/>
                <w:szCs w:val="36"/>
                <w:vertAlign w:val="baseline"/>
                <w:lang w:val="en-US" w:eastAsia="zh-CN"/>
              </w:rPr>
            </w:pPr>
          </w:p>
        </w:tc>
        <w:tc>
          <w:tcPr>
            <w:tcW w:w="2445" w:type="dxa"/>
          </w:tcPr>
          <w:p w14:paraId="5E567A06">
            <w:pPr>
              <w:jc w:val="center"/>
              <w:rPr>
                <w:rFonts w:hint="eastAsia"/>
                <w:sz w:val="36"/>
                <w:szCs w:val="36"/>
                <w:vertAlign w:val="baseline"/>
                <w:lang w:val="en-US" w:eastAsia="zh-CN"/>
              </w:rPr>
            </w:pPr>
          </w:p>
        </w:tc>
      </w:tr>
      <w:tr w14:paraId="2998E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946" w:type="dxa"/>
          </w:tcPr>
          <w:p w14:paraId="05EB9383">
            <w:pPr>
              <w:jc w:val="center"/>
              <w:rPr>
                <w:rFonts w:hint="eastAsia"/>
                <w:sz w:val="36"/>
                <w:szCs w:val="36"/>
                <w:vertAlign w:val="baseline"/>
                <w:lang w:val="en-US" w:eastAsia="zh-CN"/>
              </w:rPr>
            </w:pPr>
          </w:p>
        </w:tc>
        <w:tc>
          <w:tcPr>
            <w:tcW w:w="2025" w:type="dxa"/>
            <w:vAlign w:val="top"/>
          </w:tcPr>
          <w:p w14:paraId="3496C90C">
            <w:pPr>
              <w:jc w:val="center"/>
              <w:rPr>
                <w:rFonts w:hint="eastAsia"/>
                <w:sz w:val="36"/>
                <w:szCs w:val="36"/>
                <w:vertAlign w:val="baseline"/>
                <w:lang w:val="en-US" w:eastAsia="zh-CN"/>
              </w:rPr>
            </w:pPr>
          </w:p>
        </w:tc>
        <w:tc>
          <w:tcPr>
            <w:tcW w:w="3585" w:type="dxa"/>
            <w:vAlign w:val="top"/>
          </w:tcPr>
          <w:p w14:paraId="5DD55719">
            <w:pPr>
              <w:jc w:val="center"/>
              <w:rPr>
                <w:rFonts w:hint="eastAsia"/>
                <w:sz w:val="36"/>
                <w:szCs w:val="36"/>
                <w:vertAlign w:val="baseline"/>
                <w:lang w:val="en-US" w:eastAsia="zh-CN"/>
              </w:rPr>
            </w:pPr>
          </w:p>
        </w:tc>
        <w:tc>
          <w:tcPr>
            <w:tcW w:w="2325" w:type="dxa"/>
            <w:vAlign w:val="top"/>
          </w:tcPr>
          <w:p w14:paraId="5A498110">
            <w:pPr>
              <w:jc w:val="center"/>
              <w:rPr>
                <w:rFonts w:hint="eastAsia"/>
                <w:sz w:val="36"/>
                <w:szCs w:val="36"/>
                <w:vertAlign w:val="baseline"/>
                <w:lang w:val="en-US" w:eastAsia="zh-CN"/>
              </w:rPr>
            </w:pPr>
          </w:p>
        </w:tc>
        <w:tc>
          <w:tcPr>
            <w:tcW w:w="1200" w:type="dxa"/>
            <w:vAlign w:val="top"/>
          </w:tcPr>
          <w:p w14:paraId="2B231F4B">
            <w:pPr>
              <w:jc w:val="center"/>
              <w:rPr>
                <w:rFonts w:hint="eastAsia"/>
                <w:sz w:val="36"/>
                <w:szCs w:val="36"/>
                <w:vertAlign w:val="baseline"/>
                <w:lang w:val="en-US" w:eastAsia="zh-CN"/>
              </w:rPr>
            </w:pPr>
          </w:p>
        </w:tc>
        <w:tc>
          <w:tcPr>
            <w:tcW w:w="1425" w:type="dxa"/>
            <w:vAlign w:val="top"/>
          </w:tcPr>
          <w:p w14:paraId="4618D58E">
            <w:pPr>
              <w:jc w:val="center"/>
              <w:rPr>
                <w:rFonts w:hint="eastAsia"/>
                <w:sz w:val="36"/>
                <w:szCs w:val="36"/>
                <w:vertAlign w:val="baseline"/>
                <w:lang w:val="en-US" w:eastAsia="zh-CN"/>
              </w:rPr>
            </w:pPr>
          </w:p>
        </w:tc>
        <w:tc>
          <w:tcPr>
            <w:tcW w:w="2445" w:type="dxa"/>
          </w:tcPr>
          <w:p w14:paraId="59EF536E">
            <w:pPr>
              <w:jc w:val="center"/>
              <w:rPr>
                <w:rFonts w:hint="eastAsia"/>
                <w:sz w:val="36"/>
                <w:szCs w:val="36"/>
                <w:vertAlign w:val="baseline"/>
                <w:lang w:val="en-US" w:eastAsia="zh-CN"/>
              </w:rPr>
            </w:pPr>
          </w:p>
        </w:tc>
      </w:tr>
      <w:tr w14:paraId="0FC4F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946" w:type="dxa"/>
          </w:tcPr>
          <w:p w14:paraId="4595D366">
            <w:pPr>
              <w:jc w:val="center"/>
              <w:rPr>
                <w:rFonts w:hint="eastAsia"/>
                <w:sz w:val="36"/>
                <w:szCs w:val="36"/>
                <w:vertAlign w:val="baseline"/>
                <w:lang w:val="en-US" w:eastAsia="zh-CN"/>
              </w:rPr>
            </w:pPr>
          </w:p>
        </w:tc>
        <w:tc>
          <w:tcPr>
            <w:tcW w:w="2025" w:type="dxa"/>
            <w:vAlign w:val="top"/>
          </w:tcPr>
          <w:p w14:paraId="02319856">
            <w:pPr>
              <w:jc w:val="center"/>
              <w:rPr>
                <w:rFonts w:hint="eastAsia"/>
                <w:sz w:val="36"/>
                <w:szCs w:val="36"/>
                <w:vertAlign w:val="baseline"/>
                <w:lang w:val="en-US" w:eastAsia="zh-CN"/>
              </w:rPr>
            </w:pPr>
          </w:p>
        </w:tc>
        <w:tc>
          <w:tcPr>
            <w:tcW w:w="3585" w:type="dxa"/>
            <w:vAlign w:val="top"/>
          </w:tcPr>
          <w:p w14:paraId="75515257">
            <w:pPr>
              <w:jc w:val="center"/>
              <w:rPr>
                <w:rFonts w:hint="eastAsia"/>
                <w:sz w:val="36"/>
                <w:szCs w:val="36"/>
                <w:vertAlign w:val="baseline"/>
                <w:lang w:val="en-US" w:eastAsia="zh-CN"/>
              </w:rPr>
            </w:pPr>
          </w:p>
        </w:tc>
        <w:tc>
          <w:tcPr>
            <w:tcW w:w="2325" w:type="dxa"/>
            <w:vAlign w:val="top"/>
          </w:tcPr>
          <w:p w14:paraId="65128A73">
            <w:pPr>
              <w:jc w:val="center"/>
              <w:rPr>
                <w:rFonts w:hint="eastAsia"/>
                <w:sz w:val="36"/>
                <w:szCs w:val="36"/>
                <w:vertAlign w:val="baseline"/>
                <w:lang w:val="en-US" w:eastAsia="zh-CN"/>
              </w:rPr>
            </w:pPr>
          </w:p>
        </w:tc>
        <w:tc>
          <w:tcPr>
            <w:tcW w:w="1200" w:type="dxa"/>
            <w:vAlign w:val="top"/>
          </w:tcPr>
          <w:p w14:paraId="288F21C4">
            <w:pPr>
              <w:jc w:val="center"/>
              <w:rPr>
                <w:rFonts w:hint="eastAsia"/>
                <w:sz w:val="36"/>
                <w:szCs w:val="36"/>
                <w:vertAlign w:val="baseline"/>
                <w:lang w:val="en-US" w:eastAsia="zh-CN"/>
              </w:rPr>
            </w:pPr>
          </w:p>
        </w:tc>
        <w:tc>
          <w:tcPr>
            <w:tcW w:w="1425" w:type="dxa"/>
            <w:vAlign w:val="top"/>
          </w:tcPr>
          <w:p w14:paraId="49DD26DE">
            <w:pPr>
              <w:jc w:val="center"/>
              <w:rPr>
                <w:rFonts w:hint="eastAsia"/>
                <w:sz w:val="36"/>
                <w:szCs w:val="36"/>
                <w:vertAlign w:val="baseline"/>
                <w:lang w:val="en-US" w:eastAsia="zh-CN"/>
              </w:rPr>
            </w:pPr>
          </w:p>
        </w:tc>
        <w:tc>
          <w:tcPr>
            <w:tcW w:w="2445" w:type="dxa"/>
          </w:tcPr>
          <w:p w14:paraId="464BBAEC">
            <w:pPr>
              <w:jc w:val="center"/>
              <w:rPr>
                <w:rFonts w:hint="eastAsia"/>
                <w:sz w:val="36"/>
                <w:szCs w:val="36"/>
                <w:vertAlign w:val="baseline"/>
                <w:lang w:val="en-US" w:eastAsia="zh-CN"/>
              </w:rPr>
            </w:pPr>
          </w:p>
        </w:tc>
      </w:tr>
      <w:tr w14:paraId="4594F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946" w:type="dxa"/>
          </w:tcPr>
          <w:p w14:paraId="6B00CAEA">
            <w:pPr>
              <w:jc w:val="center"/>
              <w:rPr>
                <w:rFonts w:hint="eastAsia"/>
                <w:sz w:val="36"/>
                <w:szCs w:val="36"/>
                <w:vertAlign w:val="baseline"/>
                <w:lang w:val="en-US" w:eastAsia="zh-CN"/>
              </w:rPr>
            </w:pPr>
          </w:p>
        </w:tc>
        <w:tc>
          <w:tcPr>
            <w:tcW w:w="2025" w:type="dxa"/>
            <w:vAlign w:val="top"/>
          </w:tcPr>
          <w:p w14:paraId="60E1FF05">
            <w:pPr>
              <w:jc w:val="center"/>
              <w:rPr>
                <w:rFonts w:hint="eastAsia"/>
                <w:sz w:val="36"/>
                <w:szCs w:val="36"/>
                <w:vertAlign w:val="baseline"/>
                <w:lang w:val="en-US" w:eastAsia="zh-CN"/>
              </w:rPr>
            </w:pPr>
          </w:p>
        </w:tc>
        <w:tc>
          <w:tcPr>
            <w:tcW w:w="3585" w:type="dxa"/>
            <w:vAlign w:val="top"/>
          </w:tcPr>
          <w:p w14:paraId="0B4C6319">
            <w:pPr>
              <w:jc w:val="center"/>
              <w:rPr>
                <w:rFonts w:hint="eastAsia"/>
                <w:sz w:val="36"/>
                <w:szCs w:val="36"/>
                <w:vertAlign w:val="baseline"/>
                <w:lang w:val="en-US" w:eastAsia="zh-CN"/>
              </w:rPr>
            </w:pPr>
          </w:p>
        </w:tc>
        <w:tc>
          <w:tcPr>
            <w:tcW w:w="2325" w:type="dxa"/>
            <w:vAlign w:val="top"/>
          </w:tcPr>
          <w:p w14:paraId="3B7E1571">
            <w:pPr>
              <w:jc w:val="center"/>
              <w:rPr>
                <w:rFonts w:hint="eastAsia"/>
                <w:sz w:val="36"/>
                <w:szCs w:val="36"/>
                <w:vertAlign w:val="baseline"/>
                <w:lang w:val="en-US" w:eastAsia="zh-CN"/>
              </w:rPr>
            </w:pPr>
          </w:p>
        </w:tc>
        <w:tc>
          <w:tcPr>
            <w:tcW w:w="1200" w:type="dxa"/>
            <w:vAlign w:val="top"/>
          </w:tcPr>
          <w:p w14:paraId="157B486B">
            <w:pPr>
              <w:jc w:val="center"/>
              <w:rPr>
                <w:rFonts w:hint="eastAsia"/>
                <w:sz w:val="36"/>
                <w:szCs w:val="36"/>
                <w:vertAlign w:val="baseline"/>
                <w:lang w:val="en-US" w:eastAsia="zh-CN"/>
              </w:rPr>
            </w:pPr>
          </w:p>
        </w:tc>
        <w:tc>
          <w:tcPr>
            <w:tcW w:w="1425" w:type="dxa"/>
            <w:vAlign w:val="top"/>
          </w:tcPr>
          <w:p w14:paraId="27083FF1">
            <w:pPr>
              <w:jc w:val="center"/>
              <w:rPr>
                <w:rFonts w:hint="eastAsia"/>
                <w:sz w:val="36"/>
                <w:szCs w:val="36"/>
                <w:vertAlign w:val="baseline"/>
                <w:lang w:val="en-US" w:eastAsia="zh-CN"/>
              </w:rPr>
            </w:pPr>
          </w:p>
        </w:tc>
        <w:tc>
          <w:tcPr>
            <w:tcW w:w="2445" w:type="dxa"/>
          </w:tcPr>
          <w:p w14:paraId="0F75199F">
            <w:pPr>
              <w:jc w:val="center"/>
              <w:rPr>
                <w:rFonts w:hint="eastAsia"/>
                <w:sz w:val="36"/>
                <w:szCs w:val="36"/>
                <w:vertAlign w:val="baseline"/>
                <w:lang w:val="en-US" w:eastAsia="zh-CN"/>
              </w:rPr>
            </w:pPr>
          </w:p>
        </w:tc>
      </w:tr>
      <w:tr w14:paraId="30F37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946" w:type="dxa"/>
          </w:tcPr>
          <w:p w14:paraId="45FCF421">
            <w:pPr>
              <w:jc w:val="center"/>
              <w:rPr>
                <w:rFonts w:hint="eastAsia"/>
                <w:sz w:val="36"/>
                <w:szCs w:val="36"/>
                <w:vertAlign w:val="baseline"/>
                <w:lang w:val="en-US" w:eastAsia="zh-CN"/>
              </w:rPr>
            </w:pPr>
          </w:p>
        </w:tc>
        <w:tc>
          <w:tcPr>
            <w:tcW w:w="2025" w:type="dxa"/>
            <w:vAlign w:val="top"/>
          </w:tcPr>
          <w:p w14:paraId="7F18201A">
            <w:pPr>
              <w:jc w:val="center"/>
              <w:rPr>
                <w:rFonts w:hint="eastAsia"/>
                <w:sz w:val="36"/>
                <w:szCs w:val="36"/>
                <w:vertAlign w:val="baseline"/>
                <w:lang w:val="en-US" w:eastAsia="zh-CN"/>
              </w:rPr>
            </w:pPr>
          </w:p>
        </w:tc>
        <w:tc>
          <w:tcPr>
            <w:tcW w:w="3585" w:type="dxa"/>
            <w:vAlign w:val="top"/>
          </w:tcPr>
          <w:p w14:paraId="06439957">
            <w:pPr>
              <w:jc w:val="center"/>
              <w:rPr>
                <w:rFonts w:hint="eastAsia"/>
                <w:sz w:val="36"/>
                <w:szCs w:val="36"/>
                <w:vertAlign w:val="baseline"/>
                <w:lang w:val="en-US" w:eastAsia="zh-CN"/>
              </w:rPr>
            </w:pPr>
          </w:p>
        </w:tc>
        <w:tc>
          <w:tcPr>
            <w:tcW w:w="2325" w:type="dxa"/>
            <w:vAlign w:val="top"/>
          </w:tcPr>
          <w:p w14:paraId="684C63E4">
            <w:pPr>
              <w:jc w:val="center"/>
              <w:rPr>
                <w:rFonts w:hint="eastAsia"/>
                <w:sz w:val="36"/>
                <w:szCs w:val="36"/>
                <w:vertAlign w:val="baseline"/>
                <w:lang w:val="en-US" w:eastAsia="zh-CN"/>
              </w:rPr>
            </w:pPr>
          </w:p>
        </w:tc>
        <w:tc>
          <w:tcPr>
            <w:tcW w:w="1200" w:type="dxa"/>
            <w:vAlign w:val="top"/>
          </w:tcPr>
          <w:p w14:paraId="42BEBFBA">
            <w:pPr>
              <w:jc w:val="center"/>
              <w:rPr>
                <w:rFonts w:hint="eastAsia"/>
                <w:sz w:val="36"/>
                <w:szCs w:val="36"/>
                <w:vertAlign w:val="baseline"/>
                <w:lang w:val="en-US" w:eastAsia="zh-CN"/>
              </w:rPr>
            </w:pPr>
          </w:p>
        </w:tc>
        <w:tc>
          <w:tcPr>
            <w:tcW w:w="1425" w:type="dxa"/>
            <w:vAlign w:val="top"/>
          </w:tcPr>
          <w:p w14:paraId="144CA1F0">
            <w:pPr>
              <w:jc w:val="center"/>
              <w:rPr>
                <w:rFonts w:hint="eastAsia"/>
                <w:sz w:val="36"/>
                <w:szCs w:val="36"/>
                <w:vertAlign w:val="baseline"/>
                <w:lang w:val="en-US" w:eastAsia="zh-CN"/>
              </w:rPr>
            </w:pPr>
          </w:p>
        </w:tc>
        <w:tc>
          <w:tcPr>
            <w:tcW w:w="2445" w:type="dxa"/>
          </w:tcPr>
          <w:p w14:paraId="3E702B19">
            <w:pPr>
              <w:jc w:val="center"/>
              <w:rPr>
                <w:rFonts w:hint="eastAsia"/>
                <w:sz w:val="36"/>
                <w:szCs w:val="36"/>
                <w:vertAlign w:val="baseline"/>
                <w:lang w:val="en-US" w:eastAsia="zh-CN"/>
              </w:rPr>
            </w:pPr>
          </w:p>
        </w:tc>
      </w:tr>
      <w:tr w14:paraId="5C3BB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946" w:type="dxa"/>
          </w:tcPr>
          <w:p w14:paraId="19E61A64">
            <w:pPr>
              <w:jc w:val="center"/>
              <w:rPr>
                <w:rFonts w:hint="eastAsia"/>
                <w:sz w:val="36"/>
                <w:szCs w:val="36"/>
                <w:vertAlign w:val="baseline"/>
                <w:lang w:val="en-US" w:eastAsia="zh-CN"/>
              </w:rPr>
            </w:pPr>
          </w:p>
        </w:tc>
        <w:tc>
          <w:tcPr>
            <w:tcW w:w="2025" w:type="dxa"/>
            <w:vAlign w:val="top"/>
          </w:tcPr>
          <w:p w14:paraId="7E22100B">
            <w:pPr>
              <w:jc w:val="center"/>
              <w:rPr>
                <w:rFonts w:hint="eastAsia"/>
                <w:sz w:val="36"/>
                <w:szCs w:val="36"/>
                <w:vertAlign w:val="baseline"/>
                <w:lang w:val="en-US" w:eastAsia="zh-CN"/>
              </w:rPr>
            </w:pPr>
          </w:p>
        </w:tc>
        <w:tc>
          <w:tcPr>
            <w:tcW w:w="3585" w:type="dxa"/>
            <w:vAlign w:val="top"/>
          </w:tcPr>
          <w:p w14:paraId="7C7B56BB">
            <w:pPr>
              <w:jc w:val="center"/>
              <w:rPr>
                <w:rFonts w:hint="eastAsia"/>
                <w:sz w:val="36"/>
                <w:szCs w:val="36"/>
                <w:vertAlign w:val="baseline"/>
                <w:lang w:val="en-US" w:eastAsia="zh-CN"/>
              </w:rPr>
            </w:pPr>
          </w:p>
        </w:tc>
        <w:tc>
          <w:tcPr>
            <w:tcW w:w="2325" w:type="dxa"/>
            <w:vAlign w:val="top"/>
          </w:tcPr>
          <w:p w14:paraId="767A82E5">
            <w:pPr>
              <w:jc w:val="center"/>
              <w:rPr>
                <w:rFonts w:hint="eastAsia"/>
                <w:sz w:val="36"/>
                <w:szCs w:val="36"/>
                <w:vertAlign w:val="baseline"/>
                <w:lang w:val="en-US" w:eastAsia="zh-CN"/>
              </w:rPr>
            </w:pPr>
          </w:p>
        </w:tc>
        <w:tc>
          <w:tcPr>
            <w:tcW w:w="1200" w:type="dxa"/>
            <w:vAlign w:val="top"/>
          </w:tcPr>
          <w:p w14:paraId="663DEA31">
            <w:pPr>
              <w:jc w:val="center"/>
              <w:rPr>
                <w:rFonts w:hint="eastAsia"/>
                <w:sz w:val="36"/>
                <w:szCs w:val="36"/>
                <w:vertAlign w:val="baseline"/>
                <w:lang w:val="en-US" w:eastAsia="zh-CN"/>
              </w:rPr>
            </w:pPr>
          </w:p>
        </w:tc>
        <w:tc>
          <w:tcPr>
            <w:tcW w:w="1425" w:type="dxa"/>
            <w:vAlign w:val="top"/>
          </w:tcPr>
          <w:p w14:paraId="35D91869">
            <w:pPr>
              <w:jc w:val="center"/>
              <w:rPr>
                <w:rFonts w:hint="eastAsia"/>
                <w:sz w:val="36"/>
                <w:szCs w:val="36"/>
                <w:vertAlign w:val="baseline"/>
                <w:lang w:val="en-US" w:eastAsia="zh-CN"/>
              </w:rPr>
            </w:pPr>
          </w:p>
        </w:tc>
        <w:tc>
          <w:tcPr>
            <w:tcW w:w="2445" w:type="dxa"/>
          </w:tcPr>
          <w:p w14:paraId="6DBAEFBD">
            <w:pPr>
              <w:jc w:val="center"/>
              <w:rPr>
                <w:rFonts w:hint="eastAsia"/>
                <w:sz w:val="36"/>
                <w:szCs w:val="36"/>
                <w:vertAlign w:val="baseline"/>
                <w:lang w:val="en-US" w:eastAsia="zh-CN"/>
              </w:rPr>
            </w:pPr>
          </w:p>
        </w:tc>
      </w:tr>
    </w:tbl>
    <w:p w14:paraId="25C3BBF8">
      <w:pPr>
        <w:pStyle w:val="2"/>
        <w:rPr>
          <w:rFonts w:hint="default"/>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书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zODBlZjE1ZGFlOWNjZGVhNWI4Y2M5ZDQ3M2E1NzYifQ=="/>
  </w:docVars>
  <w:rsids>
    <w:rsidRoot w:val="00000000"/>
    <w:rsid w:val="01660D99"/>
    <w:rsid w:val="019C6B68"/>
    <w:rsid w:val="0325717D"/>
    <w:rsid w:val="047644C4"/>
    <w:rsid w:val="07385C33"/>
    <w:rsid w:val="09F7561B"/>
    <w:rsid w:val="0AA26E64"/>
    <w:rsid w:val="0EE02FCE"/>
    <w:rsid w:val="15EE5FD1"/>
    <w:rsid w:val="16980056"/>
    <w:rsid w:val="1875701C"/>
    <w:rsid w:val="1900769A"/>
    <w:rsid w:val="1A193D77"/>
    <w:rsid w:val="1ABD1A26"/>
    <w:rsid w:val="1BE87289"/>
    <w:rsid w:val="1C6D6A02"/>
    <w:rsid w:val="1C91262C"/>
    <w:rsid w:val="20163E22"/>
    <w:rsid w:val="20B650CB"/>
    <w:rsid w:val="213A3DD1"/>
    <w:rsid w:val="21D25BB4"/>
    <w:rsid w:val="233F548E"/>
    <w:rsid w:val="23426652"/>
    <w:rsid w:val="23D773F0"/>
    <w:rsid w:val="24D46CDA"/>
    <w:rsid w:val="26D3744E"/>
    <w:rsid w:val="26E204B5"/>
    <w:rsid w:val="27217242"/>
    <w:rsid w:val="27F05BD9"/>
    <w:rsid w:val="2BDD2F90"/>
    <w:rsid w:val="2E0D01AD"/>
    <w:rsid w:val="2E49208D"/>
    <w:rsid w:val="2EBC2CB5"/>
    <w:rsid w:val="357A5B69"/>
    <w:rsid w:val="35D201EB"/>
    <w:rsid w:val="379947BB"/>
    <w:rsid w:val="3CE9288C"/>
    <w:rsid w:val="3EBB6929"/>
    <w:rsid w:val="435C6861"/>
    <w:rsid w:val="45983965"/>
    <w:rsid w:val="45E66892"/>
    <w:rsid w:val="468046B5"/>
    <w:rsid w:val="4AA71688"/>
    <w:rsid w:val="4B820492"/>
    <w:rsid w:val="4DA21C85"/>
    <w:rsid w:val="4E61488B"/>
    <w:rsid w:val="4ECD47C5"/>
    <w:rsid w:val="4F753EE9"/>
    <w:rsid w:val="50FC6761"/>
    <w:rsid w:val="51A31CDE"/>
    <w:rsid w:val="52397821"/>
    <w:rsid w:val="52FB0D6F"/>
    <w:rsid w:val="54B904D9"/>
    <w:rsid w:val="55415274"/>
    <w:rsid w:val="55CF657E"/>
    <w:rsid w:val="58CF5FE4"/>
    <w:rsid w:val="5A070333"/>
    <w:rsid w:val="5A7D28E0"/>
    <w:rsid w:val="5B562F3F"/>
    <w:rsid w:val="5BB021A4"/>
    <w:rsid w:val="5C996024"/>
    <w:rsid w:val="5EBA5224"/>
    <w:rsid w:val="60D07F4D"/>
    <w:rsid w:val="67CD7B51"/>
    <w:rsid w:val="68F20FC0"/>
    <w:rsid w:val="69854040"/>
    <w:rsid w:val="69B60936"/>
    <w:rsid w:val="6C945F9B"/>
    <w:rsid w:val="6E5E62E5"/>
    <w:rsid w:val="6EBF6B58"/>
    <w:rsid w:val="70927F03"/>
    <w:rsid w:val="714D0F73"/>
    <w:rsid w:val="74112DDE"/>
    <w:rsid w:val="75774810"/>
    <w:rsid w:val="76FE0619"/>
    <w:rsid w:val="775D17E4"/>
    <w:rsid w:val="78082CF9"/>
    <w:rsid w:val="78673FD0"/>
    <w:rsid w:val="79D704F2"/>
    <w:rsid w:val="7B3F5900"/>
    <w:rsid w:val="7C3F3E52"/>
    <w:rsid w:val="7D4F71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unhideWhenUsed/>
    <w:qFormat/>
    <w:uiPriority w:val="9"/>
    <w:pPr>
      <w:spacing w:beforeAutospacing="1" w:afterAutospacing="1"/>
      <w:ind w:left="630" w:leftChars="100" w:right="100" w:rightChars="100"/>
      <w:jc w:val="left"/>
      <w:outlineLvl w:val="1"/>
    </w:pPr>
    <w:rPr>
      <w:rFonts w:hint="eastAsia" w:ascii="宋体" w:hAnsi="宋体" w:eastAsia="仿宋" w:cs="Times New Roman"/>
      <w:bCs/>
      <w:kern w:val="0"/>
      <w:sz w:val="32"/>
      <w:szCs w:val="36"/>
      <w:lang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spacing w:after="0"/>
      <w:ind w:firstLine="420" w:firstLineChars="100"/>
    </w:pPr>
    <w:rPr>
      <w:rFonts w:ascii="宋体" w:hAnsi="宋体" w:cs="Times New Roman"/>
      <w:kern w:val="0"/>
      <w:sz w:val="28"/>
      <w:szCs w:val="24"/>
    </w:rPr>
  </w:style>
  <w:style w:type="paragraph" w:styleId="3">
    <w:name w:val="Body Text"/>
    <w:basedOn w:val="1"/>
    <w:next w:val="4"/>
    <w:unhideWhenUsed/>
    <w:qFormat/>
    <w:uiPriority w:val="99"/>
    <w:pPr>
      <w:jc w:val="center"/>
    </w:pPr>
    <w:rPr>
      <w:b/>
      <w:bCs/>
      <w:sz w:val="44"/>
      <w:szCs w:val="44"/>
    </w:rPr>
  </w:style>
  <w:style w:type="paragraph" w:styleId="4">
    <w:name w:val="Body Text First Indent 2"/>
    <w:basedOn w:val="1"/>
    <w:next w:val="1"/>
    <w:qFormat/>
    <w:uiPriority w:val="0"/>
    <w:pPr>
      <w:ind w:firstLine="420" w:firstLineChars="200"/>
    </w:pPr>
    <w:rPr>
      <w:rFonts w:ascii="Calibri" w:hAnsi="Calibri" w:cs="Calibri"/>
    </w:rPr>
  </w:style>
  <w:style w:type="paragraph" w:styleId="6">
    <w:name w:val="index 8"/>
    <w:basedOn w:val="1"/>
    <w:next w:val="1"/>
    <w:semiHidden/>
    <w:qFormat/>
    <w:uiPriority w:val="99"/>
    <w:pPr>
      <w:ind w:left="2940"/>
    </w:pPr>
  </w:style>
  <w:style w:type="paragraph" w:styleId="7">
    <w:name w:val="footnote text"/>
    <w:basedOn w:val="1"/>
    <w:qFormat/>
    <w:uiPriority w:val="99"/>
    <w:pPr>
      <w:snapToGrid w:val="0"/>
      <w:jc w:val="left"/>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Emphasis"/>
    <w:basedOn w:val="12"/>
    <w:qFormat/>
    <w:uiPriority w:val="0"/>
    <w:rPr>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5115</Words>
  <Characters>6037</Characters>
  <Lines>0</Lines>
  <Paragraphs>0</Paragraphs>
  <TotalTime>24</TotalTime>
  <ScaleCrop>false</ScaleCrop>
  <LinksUpToDate>false</LinksUpToDate>
  <CharactersWithSpaces>6147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2023-09-24T11:01:00Z</dcterms:created>
  <dc:creator>Administrator</dc:creator>
  <cp:lastModifiedBy>☀滑板TALENT⚡</cp:lastModifiedBy>
  <cp:lastPrinted>2024-09-05T00:01:00Z</cp:lastPrinted>
  <dcterms:modified xsi:type="dcterms:W3CDTF">2025-08-28T08:19:16Z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2965D31ECECD4BA790D0209A99923947_13</vt:lpwstr>
  </property>
  <property fmtid="{D5CDD505-2E9C-101B-9397-08002B2CF9AE}" pid="4" name="KSOTemplateDocerSaveRecord">
    <vt:lpwstr>eyJoZGlkIjoiODkzODBlZjE1ZGFlOWNjZGVhNWI4Y2M5ZDQ3M2E1NzYiLCJ1c2VySWQiOiIyMDQ2NDIxODYifQ==</vt:lpwstr>
  </property>
</Properties>
</file>